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52D3" w14:textId="77777777" w:rsidR="003923FC" w:rsidRPr="0076604B" w:rsidRDefault="003923FC" w:rsidP="003923FC">
      <w:pPr>
        <w:pStyle w:val="Simple"/>
        <w:rPr>
          <w:b/>
          <w:bCs/>
          <w:sz w:val="22"/>
          <w:szCs w:val="22"/>
        </w:rPr>
      </w:pPr>
    </w:p>
    <w:p w14:paraId="43EA548D" w14:textId="77777777" w:rsidR="003923FC" w:rsidRPr="0076604B" w:rsidRDefault="0067251E" w:rsidP="003923FC">
      <w:pPr>
        <w:pStyle w:val="Simple"/>
        <w:rPr>
          <w:b/>
          <w:bCs/>
          <w:sz w:val="22"/>
          <w:szCs w:val="22"/>
        </w:rPr>
      </w:pPr>
      <w:r w:rsidRPr="0076604B">
        <w:rPr>
          <w:b/>
          <w:bCs/>
          <w:sz w:val="22"/>
          <w:szCs w:val="22"/>
        </w:rPr>
        <w:t>TRAMI</w:t>
      </w:r>
      <w:r>
        <w:rPr>
          <w:b/>
          <w:bCs/>
          <w:sz w:val="22"/>
          <w:szCs w:val="22"/>
        </w:rPr>
        <w:t>TACIÓN CONJUNTA DE LA PRESTACIONES</w:t>
      </w:r>
      <w:r w:rsidRPr="0076604B">
        <w:rPr>
          <w:b/>
          <w:bCs/>
          <w:sz w:val="22"/>
          <w:szCs w:val="22"/>
        </w:rPr>
        <w:t xml:space="preserve"> </w:t>
      </w:r>
      <w:proofErr w:type="gramStart"/>
      <w:r w:rsidRPr="0076604B">
        <w:rPr>
          <w:b/>
          <w:bCs/>
          <w:sz w:val="22"/>
          <w:szCs w:val="22"/>
        </w:rPr>
        <w:t xml:space="preserve">POR </w:t>
      </w:r>
      <w:r>
        <w:rPr>
          <w:b/>
          <w:bCs/>
          <w:sz w:val="22"/>
          <w:szCs w:val="22"/>
        </w:rPr>
        <w:t xml:space="preserve"> D</w:t>
      </w:r>
      <w:r w:rsidRPr="0076604B">
        <w:rPr>
          <w:b/>
          <w:bCs/>
          <w:sz w:val="22"/>
          <w:szCs w:val="22"/>
        </w:rPr>
        <w:t>ESEMPLEO</w:t>
      </w:r>
      <w:proofErr w:type="gramEnd"/>
      <w:r w:rsidRPr="0076604B">
        <w:rPr>
          <w:b/>
          <w:bCs/>
          <w:sz w:val="22"/>
          <w:szCs w:val="22"/>
        </w:rPr>
        <w:t xml:space="preserve"> EN EXPEDIENTES DE REGULACIÓN DE EMPLEO. SUSPENSIÓN, REDUCCIÓN DE LA RELACIÓN LABORAL</w:t>
      </w:r>
    </w:p>
    <w:p w14:paraId="0FBA6E48" w14:textId="77777777" w:rsidR="0067251E" w:rsidRDefault="0067251E" w:rsidP="003923FC">
      <w:pPr>
        <w:pStyle w:val="Simple"/>
        <w:rPr>
          <w:b/>
          <w:bCs/>
          <w:sz w:val="22"/>
          <w:szCs w:val="22"/>
          <w:u w:val="single"/>
        </w:rPr>
      </w:pPr>
    </w:p>
    <w:p w14:paraId="7E257773" w14:textId="77777777" w:rsidR="0067251E" w:rsidRDefault="0067251E" w:rsidP="003923FC">
      <w:pPr>
        <w:pStyle w:val="Simple"/>
        <w:rPr>
          <w:b/>
          <w:bCs/>
          <w:sz w:val="22"/>
          <w:szCs w:val="22"/>
          <w:u w:val="single"/>
        </w:rPr>
      </w:pPr>
    </w:p>
    <w:p w14:paraId="7E6478ED" w14:textId="77777777" w:rsidR="003923FC" w:rsidRPr="0076604B" w:rsidRDefault="003923FC" w:rsidP="003923FC">
      <w:pPr>
        <w:pStyle w:val="Simple"/>
        <w:rPr>
          <w:b/>
          <w:bCs/>
          <w:sz w:val="22"/>
          <w:szCs w:val="22"/>
        </w:rPr>
      </w:pPr>
      <w:r w:rsidRPr="0076604B">
        <w:rPr>
          <w:b/>
          <w:bCs/>
          <w:sz w:val="22"/>
          <w:szCs w:val="22"/>
          <w:u w:val="single"/>
        </w:rPr>
        <w:t>MEDIANTE LA APLICACIÓN</w:t>
      </w:r>
      <w:r>
        <w:rPr>
          <w:b/>
          <w:bCs/>
          <w:sz w:val="22"/>
          <w:szCs w:val="22"/>
          <w:u w:val="single"/>
        </w:rPr>
        <w:t xml:space="preserve"> </w:t>
      </w:r>
      <w:r w:rsidRPr="0076604B">
        <w:rPr>
          <w:b/>
          <w:bCs/>
          <w:sz w:val="22"/>
          <w:szCs w:val="22"/>
          <w:u w:val="single"/>
        </w:rPr>
        <w:t xml:space="preserve"> </w:t>
      </w:r>
      <w:proofErr w:type="spellStart"/>
      <w:r w:rsidRPr="0076604B">
        <w:rPr>
          <w:b/>
          <w:bCs/>
          <w:sz w:val="22"/>
          <w:szCs w:val="22"/>
          <w:u w:val="single"/>
        </w:rPr>
        <w:t>Certific</w:t>
      </w:r>
      <w:proofErr w:type="spellEnd"/>
      <w:r w:rsidRPr="0076604B">
        <w:rPr>
          <w:b/>
          <w:bCs/>
          <w:sz w:val="22"/>
          <w:szCs w:val="22"/>
          <w:u w:val="single"/>
        </w:rPr>
        <w:t>@</w:t>
      </w:r>
      <w:r w:rsidRPr="0076604B">
        <w:rPr>
          <w:b/>
          <w:bCs/>
          <w:sz w:val="22"/>
          <w:szCs w:val="22"/>
        </w:rPr>
        <w:t xml:space="preserve"> (en </w:t>
      </w:r>
      <w:hyperlink r:id="rId8" w:history="1">
        <w:r w:rsidRPr="0076604B">
          <w:rPr>
            <w:rStyle w:val="Hipervnculo"/>
            <w:b/>
            <w:bCs/>
            <w:sz w:val="22"/>
            <w:szCs w:val="22"/>
          </w:rPr>
          <w:t>sede.sepe.gob.es</w:t>
        </w:r>
      </w:hyperlink>
      <w:r w:rsidRPr="0076604B">
        <w:rPr>
          <w:b/>
          <w:bCs/>
          <w:sz w:val="22"/>
          <w:szCs w:val="22"/>
        </w:rPr>
        <w:t xml:space="preserve"> )</w:t>
      </w:r>
      <w:r>
        <w:rPr>
          <w:b/>
          <w:bCs/>
          <w:sz w:val="22"/>
          <w:szCs w:val="22"/>
        </w:rPr>
        <w:t xml:space="preserve"> Se utilizan las ss. opciones</w:t>
      </w:r>
      <w:r w:rsidRPr="0076604B">
        <w:rPr>
          <w:b/>
          <w:bCs/>
          <w:sz w:val="22"/>
          <w:szCs w:val="22"/>
        </w:rPr>
        <w:t xml:space="preserve"> : </w:t>
      </w:r>
    </w:p>
    <w:p w14:paraId="6F800991" w14:textId="77777777" w:rsidR="003923FC" w:rsidRPr="0076604B" w:rsidRDefault="003923FC" w:rsidP="003923FC">
      <w:pPr>
        <w:pStyle w:val="Simple"/>
        <w:rPr>
          <w:b/>
          <w:bCs/>
          <w:sz w:val="22"/>
          <w:szCs w:val="22"/>
        </w:rPr>
      </w:pPr>
    </w:p>
    <w:p w14:paraId="1DFBE80E" w14:textId="77777777" w:rsidR="003923FC" w:rsidRPr="0076604B" w:rsidRDefault="003923FC" w:rsidP="003923FC">
      <w:pPr>
        <w:pStyle w:val="Simple"/>
        <w:rPr>
          <w:b/>
          <w:sz w:val="22"/>
          <w:szCs w:val="22"/>
        </w:rPr>
      </w:pPr>
    </w:p>
    <w:p w14:paraId="6402159C" w14:textId="77777777" w:rsidR="003923FC" w:rsidRPr="0076604B" w:rsidRDefault="003923FC" w:rsidP="003923FC">
      <w:pPr>
        <w:pStyle w:val="Simple"/>
        <w:numPr>
          <w:ilvl w:val="0"/>
          <w:numId w:val="8"/>
        </w:numPr>
        <w:rPr>
          <w:rStyle w:val="Hipervnculo"/>
          <w:bCs/>
          <w:color w:val="auto"/>
          <w:sz w:val="22"/>
          <w:szCs w:val="22"/>
          <w:u w:val="none"/>
        </w:rPr>
      </w:pPr>
      <w:r w:rsidRPr="0076604B">
        <w:rPr>
          <w:b/>
          <w:bCs/>
          <w:sz w:val="22"/>
          <w:szCs w:val="22"/>
        </w:rPr>
        <w:t>TRANSMISION PREVIA DE DATOS PREVISTA EN LA ORDEN ESS/982/2013</w:t>
      </w:r>
      <w:r w:rsidRPr="0076604B">
        <w:rPr>
          <w:bCs/>
          <w:sz w:val="22"/>
          <w:szCs w:val="22"/>
        </w:rPr>
        <w:t xml:space="preserve">. </w:t>
      </w:r>
      <w:r>
        <w:rPr>
          <w:bCs/>
          <w:sz w:val="22"/>
          <w:szCs w:val="22"/>
        </w:rPr>
        <w:t>Para</w:t>
      </w:r>
      <w:r w:rsidRPr="0076604B">
        <w:rPr>
          <w:bCs/>
          <w:sz w:val="22"/>
          <w:szCs w:val="22"/>
        </w:rPr>
        <w:t xml:space="preserve"> comunicar el inicio de las medidas y sus variaciones, con</w:t>
      </w:r>
      <w:r w:rsidRPr="0076604B">
        <w:rPr>
          <w:b/>
          <w:bCs/>
          <w:sz w:val="22"/>
          <w:szCs w:val="22"/>
        </w:rPr>
        <w:t xml:space="preserve"> </w:t>
      </w:r>
      <w:r w:rsidRPr="0076604B">
        <w:rPr>
          <w:bCs/>
          <w:sz w:val="22"/>
          <w:szCs w:val="22"/>
          <w:u w:val="single"/>
        </w:rPr>
        <w:t xml:space="preserve">carácter previo a su efectividad. </w:t>
      </w:r>
      <w:r w:rsidRPr="0076604B">
        <w:rPr>
          <w:bCs/>
          <w:sz w:val="22"/>
          <w:szCs w:val="22"/>
        </w:rPr>
        <w:t xml:space="preserve">No tiene efectos en cuanto al pago de prestación, sino a efectos de control de actividad por la Inspección de Trabajo y Seguridad Social. </w:t>
      </w:r>
    </w:p>
    <w:p w14:paraId="3F03E82D" w14:textId="77777777" w:rsidR="003923FC" w:rsidRPr="0076604B" w:rsidRDefault="003923FC" w:rsidP="003923FC">
      <w:pPr>
        <w:pStyle w:val="Simple"/>
        <w:numPr>
          <w:ilvl w:val="0"/>
          <w:numId w:val="8"/>
        </w:numPr>
        <w:spacing w:before="120"/>
        <w:rPr>
          <w:b/>
          <w:bCs/>
          <w:sz w:val="22"/>
          <w:szCs w:val="22"/>
        </w:rPr>
      </w:pPr>
      <w:r>
        <w:rPr>
          <w:b/>
          <w:bCs/>
          <w:sz w:val="22"/>
          <w:szCs w:val="22"/>
        </w:rPr>
        <w:t xml:space="preserve">COMUNICACIÓN DE </w:t>
      </w:r>
      <w:r w:rsidRPr="0076604B">
        <w:rPr>
          <w:b/>
          <w:bCs/>
          <w:sz w:val="22"/>
          <w:szCs w:val="22"/>
        </w:rPr>
        <w:t xml:space="preserve">CERTIFICADO DE EMPRESA. </w:t>
      </w:r>
      <w:r w:rsidRPr="0076604B">
        <w:rPr>
          <w:bCs/>
          <w:sz w:val="22"/>
          <w:szCs w:val="22"/>
        </w:rPr>
        <w:t xml:space="preserve"> </w:t>
      </w:r>
    </w:p>
    <w:p w14:paraId="13EECC69" w14:textId="77777777" w:rsidR="003923FC" w:rsidRPr="0076604B" w:rsidRDefault="003923FC" w:rsidP="003923FC">
      <w:pPr>
        <w:pStyle w:val="Simple"/>
        <w:numPr>
          <w:ilvl w:val="1"/>
          <w:numId w:val="8"/>
        </w:numPr>
        <w:spacing w:before="120"/>
        <w:rPr>
          <w:b/>
          <w:bCs/>
          <w:sz w:val="22"/>
          <w:szCs w:val="22"/>
        </w:rPr>
      </w:pPr>
      <w:r w:rsidRPr="0076604B">
        <w:rPr>
          <w:bCs/>
          <w:sz w:val="22"/>
          <w:szCs w:val="22"/>
        </w:rPr>
        <w:t xml:space="preserve">Consignar como </w:t>
      </w:r>
      <w:r w:rsidRPr="0076604B">
        <w:rPr>
          <w:bCs/>
          <w:sz w:val="22"/>
          <w:szCs w:val="22"/>
          <w:u w:val="single"/>
        </w:rPr>
        <w:t>fecha de inicio</w:t>
      </w:r>
      <w:r w:rsidRPr="0076604B">
        <w:rPr>
          <w:bCs/>
          <w:sz w:val="22"/>
          <w:szCs w:val="22"/>
        </w:rPr>
        <w:t xml:space="preserve"> </w:t>
      </w:r>
      <w:r w:rsidRPr="0045455E">
        <w:rPr>
          <w:bCs/>
          <w:sz w:val="22"/>
          <w:szCs w:val="22"/>
          <w:u w:val="single"/>
        </w:rPr>
        <w:t>el primer día de inactividad por ERTE para cada trabajador</w:t>
      </w:r>
      <w:r w:rsidRPr="0076604B">
        <w:rPr>
          <w:bCs/>
          <w:sz w:val="22"/>
          <w:szCs w:val="22"/>
        </w:rPr>
        <w:t xml:space="preserve"> individualmente considerado.</w:t>
      </w:r>
    </w:p>
    <w:p w14:paraId="4B248540" w14:textId="77777777" w:rsidR="003923FC" w:rsidRPr="0076604B" w:rsidRDefault="003923FC" w:rsidP="003923FC">
      <w:pPr>
        <w:pStyle w:val="Simple"/>
        <w:numPr>
          <w:ilvl w:val="1"/>
          <w:numId w:val="8"/>
        </w:numPr>
        <w:spacing w:before="120"/>
        <w:rPr>
          <w:b/>
          <w:bCs/>
          <w:sz w:val="22"/>
          <w:szCs w:val="22"/>
        </w:rPr>
      </w:pPr>
      <w:r w:rsidRPr="0076604B">
        <w:rPr>
          <w:bCs/>
          <w:sz w:val="22"/>
          <w:szCs w:val="22"/>
        </w:rPr>
        <w:t>Hacer constar la s</w:t>
      </w:r>
      <w:r w:rsidRPr="0076604B">
        <w:rPr>
          <w:sz w:val="22"/>
          <w:szCs w:val="22"/>
        </w:rPr>
        <w:t>ituación de reducción de jornada de trabajo por algún supuesto de los incluidos en Art. 37 Texto Refundido de la Ley del Estatuto de los Trabajadores, con la expresión del porcentaje de reducción respecto de la jornada completa</w:t>
      </w:r>
    </w:p>
    <w:p w14:paraId="5318CF6D" w14:textId="77777777" w:rsidR="003923FC" w:rsidRPr="0045455E" w:rsidRDefault="003923FC" w:rsidP="00F83F32">
      <w:pPr>
        <w:pStyle w:val="Simple"/>
        <w:numPr>
          <w:ilvl w:val="0"/>
          <w:numId w:val="8"/>
        </w:numPr>
        <w:spacing w:before="120"/>
        <w:rPr>
          <w:b/>
          <w:bCs/>
          <w:sz w:val="22"/>
          <w:szCs w:val="22"/>
        </w:rPr>
      </w:pPr>
      <w:r w:rsidRPr="0045455E">
        <w:rPr>
          <w:b/>
          <w:sz w:val="22"/>
          <w:szCs w:val="22"/>
        </w:rPr>
        <w:t xml:space="preserve">COMUNICACIÓN DE PERIODOS DE ACTIVIDAD / INACTIVIDAD. </w:t>
      </w:r>
      <w:r w:rsidR="0045455E">
        <w:rPr>
          <w:sz w:val="22"/>
          <w:szCs w:val="22"/>
        </w:rPr>
        <w:t>Realizarlo</w:t>
      </w:r>
      <w:r w:rsidRPr="0045455E">
        <w:rPr>
          <w:sz w:val="22"/>
          <w:szCs w:val="22"/>
        </w:rPr>
        <w:t xml:space="preserve"> </w:t>
      </w:r>
      <w:r w:rsidRPr="0045455E">
        <w:rPr>
          <w:sz w:val="22"/>
          <w:szCs w:val="22"/>
          <w:u w:val="single"/>
        </w:rPr>
        <w:t>a mes vencido</w:t>
      </w:r>
      <w:r w:rsidRPr="0045455E">
        <w:rPr>
          <w:sz w:val="22"/>
          <w:szCs w:val="22"/>
        </w:rPr>
        <w:t>,</w:t>
      </w:r>
      <w:r w:rsidR="0067251E" w:rsidRPr="0045455E">
        <w:rPr>
          <w:sz w:val="22"/>
          <w:szCs w:val="22"/>
        </w:rPr>
        <w:t xml:space="preserve"> </w:t>
      </w:r>
    </w:p>
    <w:p w14:paraId="79DA6701" w14:textId="77777777" w:rsidR="0045455E" w:rsidRPr="0076604B" w:rsidRDefault="0045455E" w:rsidP="0045455E">
      <w:pPr>
        <w:pStyle w:val="Simple"/>
        <w:spacing w:before="120"/>
        <w:ind w:left="720"/>
        <w:rPr>
          <w:b/>
          <w:bCs/>
          <w:sz w:val="22"/>
          <w:szCs w:val="22"/>
        </w:rPr>
      </w:pPr>
    </w:p>
    <w:p w14:paraId="4AAE8C78" w14:textId="77777777" w:rsidR="003923FC" w:rsidRPr="0076604B" w:rsidRDefault="003923FC" w:rsidP="003923FC">
      <w:pPr>
        <w:pStyle w:val="Simple"/>
        <w:rPr>
          <w:sz w:val="22"/>
          <w:szCs w:val="22"/>
        </w:rPr>
      </w:pPr>
      <w:r w:rsidRPr="0076604B">
        <w:rPr>
          <w:b/>
          <w:sz w:val="22"/>
          <w:szCs w:val="22"/>
          <w:u w:val="single"/>
        </w:rPr>
        <w:t xml:space="preserve">MEDIANTE REGISTRO ELECTRÓNICO COMÚN: </w:t>
      </w:r>
      <w:r w:rsidRPr="0076604B">
        <w:rPr>
          <w:sz w:val="22"/>
          <w:szCs w:val="22"/>
        </w:rPr>
        <w:t xml:space="preserve"> A la Direcció</w:t>
      </w:r>
      <w:r>
        <w:rPr>
          <w:sz w:val="22"/>
          <w:szCs w:val="22"/>
        </w:rPr>
        <w:t>n Provincial SEPE de Valencia (</w:t>
      </w:r>
      <w:r w:rsidRPr="0076604B">
        <w:rPr>
          <w:sz w:val="22"/>
          <w:szCs w:val="22"/>
        </w:rPr>
        <w:t>DIR3: EA0041662)</w:t>
      </w:r>
      <w:r>
        <w:rPr>
          <w:sz w:val="22"/>
          <w:szCs w:val="22"/>
        </w:rPr>
        <w:t xml:space="preserve">. </w:t>
      </w:r>
      <w:r w:rsidRPr="0076604B">
        <w:rPr>
          <w:sz w:val="22"/>
          <w:szCs w:val="22"/>
        </w:rPr>
        <w:t>Identificar</w:t>
      </w:r>
      <w:r>
        <w:rPr>
          <w:sz w:val="22"/>
          <w:szCs w:val="22"/>
        </w:rPr>
        <w:t xml:space="preserve"> </w:t>
      </w:r>
      <w:r w:rsidRPr="0076604B">
        <w:rPr>
          <w:sz w:val="22"/>
          <w:szCs w:val="22"/>
        </w:rPr>
        <w:t>con el nombre "Empresa-Mes-Año-nº ERE".</w:t>
      </w:r>
    </w:p>
    <w:p w14:paraId="254FC238" w14:textId="77777777" w:rsidR="003923FC" w:rsidRPr="0076604B" w:rsidRDefault="003923FC" w:rsidP="003923FC">
      <w:pPr>
        <w:pStyle w:val="Simple"/>
        <w:rPr>
          <w:b/>
          <w:sz w:val="22"/>
          <w:szCs w:val="22"/>
          <w:u w:val="single"/>
        </w:rPr>
      </w:pPr>
    </w:p>
    <w:p w14:paraId="7FDAA406" w14:textId="77777777" w:rsidR="003923FC" w:rsidRPr="004C042E" w:rsidRDefault="003923FC" w:rsidP="003923FC">
      <w:pPr>
        <w:pStyle w:val="Simple"/>
        <w:numPr>
          <w:ilvl w:val="0"/>
          <w:numId w:val="10"/>
        </w:numPr>
        <w:spacing w:before="120"/>
        <w:rPr>
          <w:bCs/>
          <w:sz w:val="22"/>
          <w:szCs w:val="22"/>
        </w:rPr>
      </w:pPr>
      <w:r w:rsidRPr="004C042E">
        <w:rPr>
          <w:b/>
          <w:sz w:val="22"/>
          <w:szCs w:val="22"/>
          <w:u w:val="single"/>
        </w:rPr>
        <w:t xml:space="preserve">DOCUMENTACION DEL ERTE: </w:t>
      </w:r>
      <w:r w:rsidRPr="004C042E">
        <w:rPr>
          <w:sz w:val="22"/>
          <w:szCs w:val="22"/>
        </w:rPr>
        <w:t>Copia de la Decisión Empresarial Registrada y Numerada por la Autoridad Labo</w:t>
      </w:r>
      <w:r>
        <w:rPr>
          <w:sz w:val="22"/>
          <w:szCs w:val="22"/>
        </w:rPr>
        <w:t>ral y Listado de Trabajadores Afectados</w:t>
      </w:r>
      <w:r w:rsidRPr="004C042E">
        <w:rPr>
          <w:sz w:val="22"/>
          <w:szCs w:val="22"/>
        </w:rPr>
        <w:t xml:space="preserve">. </w:t>
      </w:r>
      <w:r>
        <w:rPr>
          <w:sz w:val="22"/>
          <w:szCs w:val="22"/>
        </w:rPr>
        <w:t xml:space="preserve"> </w:t>
      </w:r>
    </w:p>
    <w:p w14:paraId="01D3778A" w14:textId="77777777" w:rsidR="003923FC" w:rsidRPr="0076604B" w:rsidRDefault="003923FC" w:rsidP="003923FC">
      <w:pPr>
        <w:pStyle w:val="Simple"/>
        <w:numPr>
          <w:ilvl w:val="0"/>
          <w:numId w:val="10"/>
        </w:numPr>
        <w:spacing w:before="120"/>
        <w:rPr>
          <w:sz w:val="22"/>
          <w:szCs w:val="22"/>
        </w:rPr>
      </w:pPr>
      <w:r w:rsidRPr="0076604B">
        <w:rPr>
          <w:b/>
          <w:sz w:val="22"/>
          <w:szCs w:val="22"/>
        </w:rPr>
        <w:t>Relación de trabajadores</w:t>
      </w:r>
      <w:r>
        <w:rPr>
          <w:b/>
          <w:sz w:val="22"/>
          <w:szCs w:val="22"/>
        </w:rPr>
        <w:t>. (ANEXO I.1 ALTAS INICIALES; ANEXO I.2 REANUDACIONES)</w:t>
      </w:r>
    </w:p>
    <w:p w14:paraId="289D9844" w14:textId="77777777" w:rsidR="003923FC" w:rsidRPr="004C042E" w:rsidRDefault="003923FC" w:rsidP="003923FC">
      <w:pPr>
        <w:pStyle w:val="Simple"/>
        <w:numPr>
          <w:ilvl w:val="0"/>
          <w:numId w:val="10"/>
        </w:numPr>
        <w:spacing w:before="120"/>
        <w:rPr>
          <w:sz w:val="22"/>
          <w:szCs w:val="22"/>
        </w:rPr>
      </w:pPr>
      <w:r w:rsidRPr="004C042E">
        <w:rPr>
          <w:b/>
          <w:sz w:val="22"/>
          <w:szCs w:val="22"/>
          <w:u w:val="single"/>
        </w:rPr>
        <w:t>ANEXO II</w:t>
      </w:r>
      <w:r w:rsidRPr="004C042E">
        <w:rPr>
          <w:b/>
          <w:sz w:val="22"/>
          <w:szCs w:val="22"/>
        </w:rPr>
        <w:t>: Autorización por escrito a la Empresa</w:t>
      </w:r>
      <w:r>
        <w:rPr>
          <w:b/>
          <w:sz w:val="22"/>
          <w:szCs w:val="22"/>
        </w:rPr>
        <w:t xml:space="preserve"> para presentar las solicitudes</w:t>
      </w:r>
      <w:r w:rsidRPr="004C042E">
        <w:rPr>
          <w:b/>
          <w:sz w:val="22"/>
          <w:szCs w:val="22"/>
        </w:rPr>
        <w:t>.</w:t>
      </w:r>
      <w:r w:rsidRPr="004C042E">
        <w:rPr>
          <w:sz w:val="22"/>
          <w:szCs w:val="22"/>
        </w:rPr>
        <w:t xml:space="preserve">   </w:t>
      </w:r>
    </w:p>
    <w:p w14:paraId="40E725D9" w14:textId="77777777" w:rsidR="003923FC" w:rsidRPr="0076604B" w:rsidRDefault="003923FC" w:rsidP="003923FC">
      <w:pPr>
        <w:pStyle w:val="Simple"/>
        <w:numPr>
          <w:ilvl w:val="0"/>
          <w:numId w:val="10"/>
        </w:numPr>
        <w:spacing w:before="120"/>
        <w:rPr>
          <w:b/>
          <w:bCs/>
          <w:sz w:val="22"/>
          <w:szCs w:val="22"/>
          <w:u w:val="single"/>
        </w:rPr>
      </w:pPr>
      <w:r w:rsidRPr="0076604B">
        <w:rPr>
          <w:b/>
          <w:sz w:val="22"/>
          <w:szCs w:val="22"/>
          <w:u w:val="single"/>
        </w:rPr>
        <w:t>SOLICITUDES CUMPLIMENTADAS Y FIRMADAS POR LOS TRABAJADORES:</w:t>
      </w:r>
      <w:r w:rsidRPr="0076604B">
        <w:rPr>
          <w:b/>
          <w:bCs/>
          <w:sz w:val="22"/>
          <w:szCs w:val="22"/>
          <w:u w:val="single"/>
        </w:rPr>
        <w:t xml:space="preserve"> </w:t>
      </w:r>
      <w:r>
        <w:rPr>
          <w:b/>
          <w:bCs/>
          <w:sz w:val="22"/>
          <w:szCs w:val="22"/>
          <w:u w:val="single"/>
        </w:rPr>
        <w:t xml:space="preserve"> </w:t>
      </w:r>
      <w:r w:rsidRPr="0076604B">
        <w:rPr>
          <w:b/>
          <w:bCs/>
          <w:sz w:val="22"/>
          <w:szCs w:val="22"/>
          <w:u w:val="single"/>
        </w:rPr>
        <w:t xml:space="preserve"> </w:t>
      </w:r>
    </w:p>
    <w:p w14:paraId="7EA3C8B3" w14:textId="77777777" w:rsidR="003923FC" w:rsidRPr="00F14555" w:rsidRDefault="003923FC" w:rsidP="003923FC">
      <w:pPr>
        <w:pStyle w:val="Simple"/>
        <w:numPr>
          <w:ilvl w:val="0"/>
          <w:numId w:val="9"/>
        </w:numPr>
        <w:spacing w:before="120"/>
        <w:rPr>
          <w:color w:val="000000"/>
          <w:sz w:val="22"/>
          <w:szCs w:val="22"/>
        </w:rPr>
      </w:pPr>
      <w:r w:rsidRPr="00F14555">
        <w:rPr>
          <w:bCs/>
          <w:color w:val="000000"/>
          <w:sz w:val="22"/>
          <w:szCs w:val="22"/>
        </w:rPr>
        <w:t xml:space="preserve">En modelo oficial publicado en </w:t>
      </w:r>
      <w:hyperlink r:id="rId9" w:history="1">
        <w:r w:rsidRPr="00B61D0C">
          <w:rPr>
            <w:rStyle w:val="Hipervnculo"/>
            <w:bCs/>
            <w:sz w:val="22"/>
            <w:szCs w:val="22"/>
          </w:rPr>
          <w:t>https://sepe.es/HomeSepe/Personas/distributiva-prestaciones/impresos.html</w:t>
        </w:r>
      </w:hyperlink>
      <w:r>
        <w:rPr>
          <w:bCs/>
          <w:color w:val="000000"/>
          <w:sz w:val="22"/>
          <w:szCs w:val="22"/>
        </w:rPr>
        <w:t xml:space="preserve"> (Solicitud de prestación contributiva o solicitud simplificada) </w:t>
      </w:r>
    </w:p>
    <w:p w14:paraId="6C57772E" w14:textId="77777777" w:rsidR="003923FC" w:rsidRPr="0076604B" w:rsidRDefault="003923FC" w:rsidP="003923FC">
      <w:pPr>
        <w:pStyle w:val="Simple"/>
        <w:numPr>
          <w:ilvl w:val="0"/>
          <w:numId w:val="7"/>
        </w:numPr>
        <w:spacing w:before="120"/>
        <w:ind w:left="714" w:hanging="357"/>
        <w:rPr>
          <w:sz w:val="22"/>
          <w:szCs w:val="22"/>
        </w:rPr>
      </w:pPr>
      <w:r w:rsidRPr="0076604B">
        <w:rPr>
          <w:bCs/>
          <w:iCs/>
          <w:sz w:val="22"/>
          <w:szCs w:val="22"/>
        </w:rPr>
        <w:t xml:space="preserve">Acreditación hijos a cargo (SÓLO ES NECESARIO </w:t>
      </w:r>
      <w:r>
        <w:rPr>
          <w:bCs/>
          <w:iCs/>
          <w:sz w:val="22"/>
          <w:szCs w:val="22"/>
        </w:rPr>
        <w:t>SI</w:t>
      </w:r>
      <w:r w:rsidRPr="0076604B">
        <w:rPr>
          <w:bCs/>
          <w:iCs/>
          <w:sz w:val="22"/>
          <w:szCs w:val="22"/>
        </w:rPr>
        <w:t xml:space="preserve"> NO </w:t>
      </w:r>
      <w:r>
        <w:rPr>
          <w:bCs/>
          <w:iCs/>
          <w:sz w:val="22"/>
          <w:szCs w:val="22"/>
        </w:rPr>
        <w:t xml:space="preserve">HAN SIDO </w:t>
      </w:r>
      <w:r w:rsidRPr="0076604B">
        <w:rPr>
          <w:bCs/>
          <w:iCs/>
          <w:sz w:val="22"/>
          <w:szCs w:val="22"/>
        </w:rPr>
        <w:t xml:space="preserve">COMUNICADOS CON ANTERIORIDAD AL SEPE) </w:t>
      </w:r>
      <w:r>
        <w:rPr>
          <w:bCs/>
          <w:iCs/>
          <w:sz w:val="22"/>
          <w:szCs w:val="22"/>
        </w:rPr>
        <w:t>Unir a la solicitud</w:t>
      </w:r>
      <w:r w:rsidRPr="0076604B">
        <w:rPr>
          <w:bCs/>
          <w:iCs/>
          <w:sz w:val="22"/>
          <w:szCs w:val="22"/>
        </w:rPr>
        <w:t xml:space="preserve"> los documentos ss.: </w:t>
      </w:r>
    </w:p>
    <w:p w14:paraId="72841F29" w14:textId="77777777" w:rsidR="003923FC" w:rsidRPr="0076604B" w:rsidRDefault="003923FC" w:rsidP="003923FC">
      <w:pPr>
        <w:pStyle w:val="Simple"/>
        <w:numPr>
          <w:ilvl w:val="0"/>
          <w:numId w:val="6"/>
        </w:numPr>
        <w:ind w:left="708" w:firstLine="0"/>
        <w:rPr>
          <w:sz w:val="22"/>
          <w:szCs w:val="22"/>
        </w:rPr>
      </w:pPr>
      <w:r w:rsidRPr="0076604B">
        <w:rPr>
          <w:sz w:val="22"/>
          <w:szCs w:val="22"/>
        </w:rPr>
        <w:t>Hijos menores de 16 años: Copia del Libro de Familia.</w:t>
      </w:r>
    </w:p>
    <w:p w14:paraId="51AC670C" w14:textId="77777777" w:rsidR="003923FC" w:rsidRPr="0076604B" w:rsidRDefault="003923FC" w:rsidP="003923FC">
      <w:pPr>
        <w:pStyle w:val="Simple"/>
        <w:numPr>
          <w:ilvl w:val="0"/>
          <w:numId w:val="6"/>
        </w:numPr>
        <w:ind w:left="708" w:firstLine="0"/>
        <w:rPr>
          <w:sz w:val="22"/>
          <w:szCs w:val="22"/>
        </w:rPr>
      </w:pPr>
      <w:r w:rsidRPr="0076604B">
        <w:rPr>
          <w:sz w:val="22"/>
          <w:szCs w:val="22"/>
        </w:rPr>
        <w:t xml:space="preserve">Hijos de </w:t>
      </w:r>
      <w:smartTag w:uri="urn:schemas-microsoft-com:office:smarttags" w:element="metricconverter">
        <w:smartTagPr>
          <w:attr w:name="ProductID" w:val="16 a"/>
        </w:smartTagPr>
        <w:r w:rsidRPr="0076604B">
          <w:rPr>
            <w:sz w:val="22"/>
            <w:szCs w:val="22"/>
          </w:rPr>
          <w:t>16 a</w:t>
        </w:r>
      </w:smartTag>
      <w:r w:rsidRPr="0076604B">
        <w:rPr>
          <w:sz w:val="22"/>
          <w:szCs w:val="22"/>
        </w:rPr>
        <w:t xml:space="preserve"> 26 años: Copia del Libro de Familia y del D.N.I.</w:t>
      </w:r>
    </w:p>
    <w:p w14:paraId="5DFA1AA3" w14:textId="77777777" w:rsidR="003923FC" w:rsidRPr="0076604B" w:rsidRDefault="003923FC" w:rsidP="003923FC">
      <w:pPr>
        <w:pStyle w:val="Simple"/>
        <w:numPr>
          <w:ilvl w:val="0"/>
          <w:numId w:val="6"/>
        </w:numPr>
        <w:ind w:left="708" w:firstLine="0"/>
        <w:rPr>
          <w:sz w:val="22"/>
          <w:szCs w:val="22"/>
        </w:rPr>
      </w:pPr>
      <w:r w:rsidRPr="0076604B">
        <w:rPr>
          <w:sz w:val="22"/>
          <w:szCs w:val="22"/>
        </w:rPr>
        <w:t>Hijos a partir de 26 años: Copia del Libro de Familia, D.N.I. y Certificado de grado de discapacidad.</w:t>
      </w:r>
    </w:p>
    <w:p w14:paraId="5EDCD2E7" w14:textId="77777777" w:rsidR="003923FC" w:rsidRPr="0076604B" w:rsidRDefault="003923FC" w:rsidP="003923FC">
      <w:pPr>
        <w:pStyle w:val="Simple"/>
        <w:rPr>
          <w:sz w:val="22"/>
          <w:szCs w:val="22"/>
        </w:rPr>
      </w:pPr>
    </w:p>
    <w:p w14:paraId="5893D324" w14:textId="77777777" w:rsidR="003923FC" w:rsidRDefault="003923FC" w:rsidP="003923FC">
      <w:pPr>
        <w:pStyle w:val="Simple"/>
        <w:rPr>
          <w:sz w:val="22"/>
          <w:szCs w:val="22"/>
        </w:rPr>
      </w:pPr>
      <w:r>
        <w:rPr>
          <w:sz w:val="22"/>
          <w:szCs w:val="22"/>
        </w:rPr>
        <w:t xml:space="preserve">Las consultas sobre el procedimiento o documentación pueden dirigirse a: </w:t>
      </w:r>
      <w:hyperlink r:id="rId10" w:history="1">
        <w:r w:rsidRPr="00B61D0C">
          <w:rPr>
            <w:rStyle w:val="Hipervnculo"/>
            <w:sz w:val="22"/>
            <w:szCs w:val="22"/>
          </w:rPr>
          <w:t>dp46acuerdos.ere@sepe.es</w:t>
        </w:r>
      </w:hyperlink>
      <w:r>
        <w:rPr>
          <w:sz w:val="22"/>
          <w:szCs w:val="22"/>
        </w:rPr>
        <w:t xml:space="preserve"> </w:t>
      </w:r>
    </w:p>
    <w:p w14:paraId="3A17E325" w14:textId="77777777" w:rsidR="003923FC" w:rsidRPr="0076604B" w:rsidRDefault="003923FC" w:rsidP="003923FC">
      <w:pPr>
        <w:pStyle w:val="Simple"/>
        <w:rPr>
          <w:sz w:val="22"/>
          <w:szCs w:val="22"/>
        </w:rPr>
      </w:pPr>
    </w:p>
    <w:p w14:paraId="4171DED4"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r w:rsidRPr="00F14555">
        <w:rPr>
          <w:rFonts w:ascii="Arial" w:hAnsi="Arial" w:cs="Arial"/>
          <w:b/>
          <w:bCs/>
          <w:color w:val="000000"/>
          <w:sz w:val="22"/>
          <w:szCs w:val="22"/>
          <w:u w:val="single"/>
        </w:rPr>
        <w:t>DATOS DE LA DEMANDA EMPLEO. COMPETENCIA DE LABORA</w:t>
      </w:r>
    </w:p>
    <w:p w14:paraId="487E436E"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r w:rsidRPr="00F14555">
        <w:rPr>
          <w:rFonts w:ascii="Arial" w:hAnsi="Arial" w:cs="Arial"/>
          <w:color w:val="000000"/>
          <w:sz w:val="22"/>
          <w:szCs w:val="22"/>
        </w:rPr>
        <w:t xml:space="preserve">El correo electrónico y el teléfono de contacto del Servicio de Gestión Administrativa y Coordinación de Centros de la Dirección Territorial de LABORA para todo lo relacionado con los </w:t>
      </w:r>
      <w:r w:rsidRPr="00F14555">
        <w:rPr>
          <w:rFonts w:ascii="Arial" w:hAnsi="Arial" w:cs="Arial"/>
          <w:color w:val="000000"/>
          <w:sz w:val="22"/>
          <w:szCs w:val="22"/>
        </w:rPr>
        <w:br/>
      </w:r>
      <w:proofErr w:type="spellStart"/>
      <w:r w:rsidRPr="00F14555">
        <w:rPr>
          <w:rFonts w:ascii="Arial" w:hAnsi="Arial" w:cs="Arial"/>
          <w:color w:val="000000"/>
          <w:sz w:val="22"/>
          <w:szCs w:val="22"/>
        </w:rPr>
        <w:t>EREs</w:t>
      </w:r>
      <w:proofErr w:type="spellEnd"/>
      <w:r w:rsidRPr="00F14555">
        <w:rPr>
          <w:rFonts w:ascii="Arial" w:hAnsi="Arial" w:cs="Arial"/>
          <w:color w:val="000000"/>
          <w:sz w:val="22"/>
          <w:szCs w:val="22"/>
        </w:rPr>
        <w:t xml:space="preserve"> son:    Teléfonos: 96 127 18 82 / 96 127 18 64. Remitir la relación de trabajadores al correo electrónico:    </w:t>
      </w:r>
      <w:hyperlink r:id="rId11" w:tgtFrame="_blank" w:history="1">
        <w:r w:rsidRPr="00F14555">
          <w:rPr>
            <w:rStyle w:val="Hipervnculo"/>
            <w:rFonts w:ascii="Arial" w:hAnsi="Arial" w:cs="Arial"/>
            <w:color w:val="000000"/>
            <w:sz w:val="22"/>
            <w:szCs w:val="22"/>
          </w:rPr>
          <w:t>labora_sga_dtvalencia@gva.es</w:t>
        </w:r>
      </w:hyperlink>
      <w:r w:rsidRPr="00F14555">
        <w:rPr>
          <w:rFonts w:ascii="Arial" w:hAnsi="Arial" w:cs="Arial"/>
          <w:color w:val="000000"/>
          <w:sz w:val="22"/>
          <w:szCs w:val="22"/>
        </w:rPr>
        <w:t xml:space="preserve"> .  </w:t>
      </w:r>
    </w:p>
    <w:p w14:paraId="2EEDB9B0"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r w:rsidRPr="00F14555">
        <w:rPr>
          <w:rFonts w:ascii="Arial" w:hAnsi="Arial" w:cs="Arial"/>
          <w:color w:val="000000"/>
          <w:sz w:val="22"/>
          <w:szCs w:val="22"/>
        </w:rPr>
        <w:t>Si el ERTE/ERE afecta a menos de 20 trabajadores se deben dirigir directamente a la oficina LABORA que les corresponda por domicilio de empresa. –</w:t>
      </w:r>
    </w:p>
    <w:p w14:paraId="70F96FE6" w14:textId="77777777" w:rsidR="003923FC" w:rsidRPr="00F14555" w:rsidRDefault="003923FC" w:rsidP="003923FC">
      <w:pPr>
        <w:pStyle w:val="NormalWeb"/>
        <w:spacing w:before="0" w:beforeAutospacing="0" w:after="0" w:afterAutospacing="0"/>
        <w:jc w:val="both"/>
        <w:rPr>
          <w:rFonts w:ascii="Arial" w:hAnsi="Arial" w:cs="Arial"/>
          <w:color w:val="000000"/>
          <w:sz w:val="22"/>
          <w:szCs w:val="22"/>
        </w:rPr>
      </w:pPr>
    </w:p>
    <w:p w14:paraId="2C46B807" w14:textId="77777777" w:rsidR="006D45D9" w:rsidRPr="002D74EF" w:rsidRDefault="006D45D9" w:rsidP="002D74EF"/>
    <w:sectPr w:rsidR="006D45D9" w:rsidRPr="002D74EF" w:rsidSect="003923FC">
      <w:headerReference w:type="default" r:id="rId12"/>
      <w:footerReference w:type="default" r:id="rId13"/>
      <w:headerReference w:type="first" r:id="rId14"/>
      <w:footerReference w:type="first" r:id="rId15"/>
      <w:pgSz w:w="11906" w:h="16838" w:code="9"/>
      <w:pgMar w:top="1701" w:right="794" w:bottom="1588" w:left="79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E99DE" w14:textId="77777777" w:rsidR="002D6137" w:rsidRDefault="002D6137" w:rsidP="0039643D">
      <w:r>
        <w:separator/>
      </w:r>
    </w:p>
  </w:endnote>
  <w:endnote w:type="continuationSeparator" w:id="0">
    <w:p w14:paraId="02B85F35" w14:textId="77777777" w:rsidR="002D6137" w:rsidRDefault="002D6137" w:rsidP="0039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ill Sans">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2" w:rightFromText="142" w:vertAnchor="text" w:horzAnchor="page" w:tblpY="1"/>
      <w:tblOverlap w:val="never"/>
      <w:tblW w:w="11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8"/>
      <w:gridCol w:w="4971"/>
      <w:gridCol w:w="2369"/>
      <w:gridCol w:w="1639"/>
      <w:gridCol w:w="2048"/>
    </w:tblGrid>
    <w:tr w:rsidR="00212000" w:rsidRPr="006F47FC" w14:paraId="28205A50" w14:textId="77777777" w:rsidTr="00D72E12">
      <w:trPr>
        <w:trHeight w:val="454"/>
      </w:trPr>
      <w:tc>
        <w:tcPr>
          <w:tcW w:w="851" w:type="dxa"/>
          <w:vMerge w:val="restart"/>
          <w:tcMar>
            <w:left w:w="0" w:type="dxa"/>
            <w:right w:w="0" w:type="dxa"/>
          </w:tcMar>
        </w:tcPr>
        <w:p w14:paraId="7CEA4390" w14:textId="77777777" w:rsidR="00212000" w:rsidRPr="006F47FC" w:rsidRDefault="00212000" w:rsidP="00D72E12">
          <w:pPr>
            <w:pStyle w:val="Piedepgina"/>
            <w:rPr>
              <w:b/>
            </w:rPr>
          </w:pPr>
        </w:p>
      </w:tc>
      <w:tc>
        <w:tcPr>
          <w:tcW w:w="4818" w:type="dxa"/>
          <w:vMerge w:val="restart"/>
          <w:tcMar>
            <w:left w:w="0" w:type="dxa"/>
            <w:right w:w="0" w:type="dxa"/>
          </w:tcMar>
          <w:vAlign w:val="center"/>
        </w:tcPr>
        <w:p w14:paraId="422ED3D6" w14:textId="77777777" w:rsidR="00212000" w:rsidRPr="006F47FC" w:rsidRDefault="00212000" w:rsidP="00D72E12">
          <w:pPr>
            <w:pStyle w:val="Piedepgina"/>
            <w:rPr>
              <w:b/>
              <w:noProof/>
              <w:lang w:val="es-ES_tradnl" w:eastAsia="es-ES_tradnl"/>
            </w:rPr>
          </w:pPr>
          <w:r w:rsidRPr="006F47FC">
            <w:rPr>
              <w:b/>
              <w:noProof/>
            </w:rPr>
            <w:drawing>
              <wp:inline distT="0" distB="0" distL="0" distR="0" wp14:anchorId="3DA8AD3D" wp14:editId="0B0AD0DC">
                <wp:extent cx="1332000" cy="374400"/>
                <wp:effectExtent l="0" t="0" r="1905" b="6985"/>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2000" cy="374400"/>
                        </a:xfrm>
                        <a:prstGeom prst="rect">
                          <a:avLst/>
                        </a:prstGeom>
                      </pic:spPr>
                    </pic:pic>
                  </a:graphicData>
                </a:graphic>
              </wp:inline>
            </w:drawing>
          </w:r>
        </w:p>
      </w:tc>
      <w:tc>
        <w:tcPr>
          <w:tcW w:w="2296" w:type="dxa"/>
          <w:tcMar>
            <w:top w:w="170" w:type="dxa"/>
            <w:left w:w="284" w:type="dxa"/>
            <w:right w:w="0" w:type="dxa"/>
          </w:tcMar>
          <w:vAlign w:val="bottom"/>
        </w:tcPr>
        <w:p w14:paraId="1981A192" w14:textId="77777777" w:rsidR="00212000" w:rsidRPr="006F47FC" w:rsidRDefault="00212000" w:rsidP="00D72E12">
          <w:pPr>
            <w:pStyle w:val="Normal1"/>
            <w:jc w:val="left"/>
            <w:rPr>
              <w:b/>
            </w:rPr>
          </w:pPr>
          <w:r w:rsidRPr="006F47FC">
            <w:rPr>
              <w:b/>
            </w:rPr>
            <w:fldChar w:fldCharType="begin"/>
          </w:r>
          <w:r w:rsidRPr="006F47FC">
            <w:rPr>
              <w:b/>
            </w:rPr>
            <w:instrText>PAGE   \* MERGEFORMAT</w:instrText>
          </w:r>
          <w:r w:rsidRPr="006F47FC">
            <w:rPr>
              <w:b/>
            </w:rPr>
            <w:fldChar w:fldCharType="separate"/>
          </w:r>
          <w:r w:rsidR="0045455E">
            <w:rPr>
              <w:b/>
              <w:noProof/>
            </w:rPr>
            <w:t>2</w:t>
          </w:r>
          <w:r w:rsidRPr="006F47FC">
            <w:rPr>
              <w:b/>
            </w:rPr>
            <w:fldChar w:fldCharType="end"/>
          </w:r>
        </w:p>
      </w:tc>
      <w:tc>
        <w:tcPr>
          <w:tcW w:w="1588" w:type="dxa"/>
        </w:tcPr>
        <w:p w14:paraId="1D2015F0" w14:textId="77777777" w:rsidR="00212000" w:rsidRPr="006F47FC" w:rsidRDefault="00212000" w:rsidP="00D72E12">
          <w:pPr>
            <w:pStyle w:val="Normal1"/>
            <w:jc w:val="left"/>
            <w:rPr>
              <w:b/>
            </w:rPr>
          </w:pPr>
        </w:p>
      </w:tc>
      <w:tc>
        <w:tcPr>
          <w:tcW w:w="1985" w:type="dxa"/>
          <w:tcBorders>
            <w:bottom w:val="single" w:sz="4" w:space="0" w:color="auto"/>
          </w:tcBorders>
          <w:tcMar>
            <w:left w:w="0" w:type="dxa"/>
            <w:bottom w:w="85" w:type="dxa"/>
            <w:right w:w="284" w:type="dxa"/>
          </w:tcMar>
          <w:vAlign w:val="bottom"/>
        </w:tcPr>
        <w:p w14:paraId="72F65EFE" w14:textId="77777777" w:rsidR="00212000" w:rsidRPr="00F764E8" w:rsidRDefault="00212000" w:rsidP="00D72E12">
          <w:pPr>
            <w:pStyle w:val="CABECERAYPIE"/>
          </w:pPr>
          <w:r w:rsidRPr="00F764E8">
            <w:t>MINISTERIO</w:t>
          </w:r>
        </w:p>
        <w:p w14:paraId="70A72910" w14:textId="77777777" w:rsidR="00212000" w:rsidRPr="00F764E8" w:rsidRDefault="00212000" w:rsidP="00D72E12">
          <w:pPr>
            <w:pStyle w:val="CABECERAYPIE"/>
          </w:pPr>
          <w:r w:rsidRPr="00F764E8">
            <w:t>DE TRABAJO</w:t>
          </w:r>
        </w:p>
        <w:p w14:paraId="57DF2F24" w14:textId="77777777" w:rsidR="00212000" w:rsidRPr="00F764E8" w:rsidRDefault="00212000" w:rsidP="009C1546">
          <w:pPr>
            <w:pStyle w:val="CABECERAYPIE"/>
          </w:pPr>
          <w:r w:rsidRPr="00F764E8">
            <w:t xml:space="preserve">Y </w:t>
          </w:r>
          <w:r w:rsidR="009C1546">
            <w:t>ECONOMÍA</w:t>
          </w:r>
          <w:r w:rsidRPr="00F764E8">
            <w:t xml:space="preserve"> SOCIAL</w:t>
          </w:r>
        </w:p>
      </w:tc>
    </w:tr>
    <w:tr w:rsidR="00212000" w14:paraId="13DAE971" w14:textId="77777777" w:rsidTr="00D72E12">
      <w:trPr>
        <w:trHeight w:hRule="exact" w:val="737"/>
      </w:trPr>
      <w:tc>
        <w:tcPr>
          <w:tcW w:w="851" w:type="dxa"/>
          <w:vMerge/>
          <w:tcMar>
            <w:left w:w="0" w:type="dxa"/>
            <w:right w:w="0" w:type="dxa"/>
          </w:tcMar>
        </w:tcPr>
        <w:p w14:paraId="7C35678E" w14:textId="77777777" w:rsidR="00212000" w:rsidRDefault="00212000" w:rsidP="00D72E12">
          <w:pPr>
            <w:pStyle w:val="Piedepgina"/>
          </w:pPr>
        </w:p>
      </w:tc>
      <w:tc>
        <w:tcPr>
          <w:tcW w:w="4818" w:type="dxa"/>
          <w:vMerge/>
          <w:tcMar>
            <w:left w:w="0" w:type="dxa"/>
            <w:right w:w="0" w:type="dxa"/>
          </w:tcMar>
        </w:tcPr>
        <w:p w14:paraId="27D2B124" w14:textId="77777777" w:rsidR="00212000" w:rsidRDefault="00212000" w:rsidP="00D72E12">
          <w:pPr>
            <w:pStyle w:val="Piedepgina"/>
            <w:rPr>
              <w:noProof/>
              <w:lang w:val="es-ES_tradnl" w:eastAsia="es-ES_tradnl"/>
            </w:rPr>
          </w:pPr>
        </w:p>
      </w:tc>
      <w:tc>
        <w:tcPr>
          <w:tcW w:w="2296" w:type="dxa"/>
          <w:tcMar>
            <w:left w:w="284" w:type="dxa"/>
            <w:right w:w="0" w:type="dxa"/>
          </w:tcMar>
          <w:vAlign w:val="center"/>
        </w:tcPr>
        <w:p w14:paraId="58E283F9" w14:textId="77777777" w:rsidR="00212000" w:rsidRDefault="00212000" w:rsidP="00D72E12">
          <w:pPr>
            <w:pStyle w:val="Piedepgina"/>
            <w:jc w:val="center"/>
          </w:pPr>
        </w:p>
      </w:tc>
      <w:tc>
        <w:tcPr>
          <w:tcW w:w="1588" w:type="dxa"/>
          <w:tcMar>
            <w:left w:w="0" w:type="dxa"/>
          </w:tcMar>
        </w:tcPr>
        <w:p w14:paraId="04EDD5C1" w14:textId="77777777" w:rsidR="00212000" w:rsidRDefault="00212000" w:rsidP="00D72E12">
          <w:pPr>
            <w:pStyle w:val="Piedepgina"/>
            <w:jc w:val="right"/>
          </w:pPr>
        </w:p>
      </w:tc>
      <w:tc>
        <w:tcPr>
          <w:tcW w:w="1985" w:type="dxa"/>
          <w:tcBorders>
            <w:top w:val="single" w:sz="4" w:space="0" w:color="auto"/>
          </w:tcBorders>
          <w:tcMar>
            <w:top w:w="85" w:type="dxa"/>
            <w:left w:w="0" w:type="dxa"/>
            <w:right w:w="284" w:type="dxa"/>
          </w:tcMar>
        </w:tcPr>
        <w:p w14:paraId="332E0EFA" w14:textId="77777777" w:rsidR="00212000" w:rsidRPr="00F764E8" w:rsidRDefault="00212000" w:rsidP="00D72E12">
          <w:pPr>
            <w:pStyle w:val="CABECERAYPIE"/>
          </w:pPr>
          <w:r w:rsidRPr="00F764E8">
            <w:t>SERVICIO PÚBLICO</w:t>
          </w:r>
        </w:p>
        <w:p w14:paraId="090159B3" w14:textId="77777777" w:rsidR="00212000" w:rsidRPr="00F764E8" w:rsidRDefault="00212000" w:rsidP="00D72E12">
          <w:pPr>
            <w:pStyle w:val="CABECERAYPIE"/>
          </w:pPr>
          <w:r w:rsidRPr="00F764E8">
            <w:t>DE EMPLEO ESTATAL</w:t>
          </w:r>
        </w:p>
      </w:tc>
    </w:tr>
  </w:tbl>
  <w:p w14:paraId="503A5D7B" w14:textId="77777777" w:rsidR="00A80DBE" w:rsidRDefault="00A80DB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pPr w:leftFromText="142" w:rightFromText="142" w:vertAnchor="text" w:horzAnchor="page" w:tblpY="1"/>
      <w:tblOverlap w:val="never"/>
      <w:tblW w:w="11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2"/>
      <w:gridCol w:w="3722"/>
      <w:gridCol w:w="2568"/>
      <w:gridCol w:w="2593"/>
      <w:gridCol w:w="93"/>
      <w:gridCol w:w="2270"/>
    </w:tblGrid>
    <w:tr w:rsidR="00FE3513" w14:paraId="1D5087D8" w14:textId="77777777" w:rsidTr="003923FC">
      <w:trPr>
        <w:trHeight w:val="113"/>
      </w:trPr>
      <w:tc>
        <w:tcPr>
          <w:tcW w:w="662" w:type="dxa"/>
          <w:tcMar>
            <w:left w:w="0" w:type="dxa"/>
            <w:right w:w="0" w:type="dxa"/>
          </w:tcMar>
        </w:tcPr>
        <w:p w14:paraId="5860ACCC" w14:textId="77777777" w:rsidR="00FE3513" w:rsidRDefault="00FE3513" w:rsidP="003923FC">
          <w:pPr>
            <w:pStyle w:val="Piedepgina"/>
          </w:pPr>
        </w:p>
      </w:tc>
      <w:tc>
        <w:tcPr>
          <w:tcW w:w="3722" w:type="dxa"/>
          <w:tcMar>
            <w:left w:w="0" w:type="dxa"/>
            <w:right w:w="0" w:type="dxa"/>
          </w:tcMar>
          <w:vAlign w:val="bottom"/>
        </w:tcPr>
        <w:p w14:paraId="0FD1E33B" w14:textId="77777777" w:rsidR="00FE3513" w:rsidRDefault="00FE3513" w:rsidP="003923FC">
          <w:pPr>
            <w:pStyle w:val="Piedepgina"/>
            <w:rPr>
              <w:noProof/>
              <w:lang w:val="es-ES_tradnl" w:eastAsia="es-ES_tradnl"/>
            </w:rPr>
          </w:pPr>
        </w:p>
      </w:tc>
      <w:tc>
        <w:tcPr>
          <w:tcW w:w="5161" w:type="dxa"/>
          <w:gridSpan w:val="2"/>
          <w:tcMar>
            <w:left w:w="0" w:type="dxa"/>
            <w:right w:w="113" w:type="dxa"/>
          </w:tcMar>
          <w:vAlign w:val="center"/>
        </w:tcPr>
        <w:p w14:paraId="02070F1A" w14:textId="77777777" w:rsidR="00FE3513" w:rsidRDefault="00FE3513" w:rsidP="003923FC">
          <w:pPr>
            <w:pStyle w:val="Piedepgina"/>
            <w:jc w:val="center"/>
          </w:pPr>
        </w:p>
      </w:tc>
      <w:tc>
        <w:tcPr>
          <w:tcW w:w="93" w:type="dxa"/>
          <w:tcMar>
            <w:left w:w="0" w:type="dxa"/>
            <w:right w:w="0" w:type="dxa"/>
          </w:tcMar>
        </w:tcPr>
        <w:p w14:paraId="63DB028E" w14:textId="77777777" w:rsidR="00FE3513" w:rsidRDefault="00FE3513" w:rsidP="003923FC">
          <w:pPr>
            <w:pStyle w:val="Piedepgina"/>
          </w:pPr>
        </w:p>
      </w:tc>
      <w:tc>
        <w:tcPr>
          <w:tcW w:w="2270" w:type="dxa"/>
          <w:tcMar>
            <w:left w:w="113" w:type="dxa"/>
            <w:right w:w="227" w:type="dxa"/>
          </w:tcMar>
          <w:vAlign w:val="bottom"/>
        </w:tcPr>
        <w:p w14:paraId="63FDDE93" w14:textId="77777777" w:rsidR="00FE3513" w:rsidRPr="00A45C4E" w:rsidRDefault="00FE3513" w:rsidP="003923FC">
          <w:pPr>
            <w:pStyle w:val="CABECERAYPIE"/>
          </w:pPr>
        </w:p>
      </w:tc>
    </w:tr>
    <w:tr w:rsidR="0045455E" w14:paraId="18FF7FE9" w14:textId="77777777" w:rsidTr="003923FC">
      <w:trPr>
        <w:trHeight w:hRule="exact" w:val="978"/>
      </w:trPr>
      <w:tc>
        <w:tcPr>
          <w:tcW w:w="662" w:type="dxa"/>
          <w:vMerge w:val="restart"/>
          <w:tcBorders>
            <w:bottom w:val="nil"/>
          </w:tcBorders>
          <w:tcMar>
            <w:left w:w="0" w:type="dxa"/>
            <w:right w:w="0" w:type="dxa"/>
          </w:tcMar>
        </w:tcPr>
        <w:p w14:paraId="35782629" w14:textId="77777777" w:rsidR="0045455E" w:rsidRDefault="0045455E" w:rsidP="0045455E">
          <w:pPr>
            <w:pStyle w:val="Piedepgina"/>
          </w:pPr>
        </w:p>
      </w:tc>
      <w:tc>
        <w:tcPr>
          <w:tcW w:w="3722" w:type="dxa"/>
          <w:vMerge w:val="restart"/>
          <w:tcBorders>
            <w:bottom w:val="nil"/>
          </w:tcBorders>
          <w:tcMar>
            <w:left w:w="0" w:type="dxa"/>
            <w:right w:w="0" w:type="dxa"/>
          </w:tcMar>
          <w:vAlign w:val="bottom"/>
        </w:tcPr>
        <w:p w14:paraId="5D5CD1AD" w14:textId="77777777" w:rsidR="0045455E" w:rsidRDefault="0045455E" w:rsidP="0045455E">
          <w:pPr>
            <w:pStyle w:val="Piedepgina"/>
            <w:rPr>
              <w:noProof/>
              <w:lang w:val="es-ES_tradnl" w:eastAsia="es-ES_tradnl"/>
            </w:rPr>
          </w:pPr>
          <w:r>
            <w:rPr>
              <w:noProof/>
            </w:rPr>
            <w:drawing>
              <wp:inline distT="0" distB="0" distL="0" distR="0" wp14:anchorId="7D8791AC" wp14:editId="54EC7A94">
                <wp:extent cx="1331595" cy="373380"/>
                <wp:effectExtent l="0" t="0" r="1905" b="762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BAJAMOS PARA TI (Ca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1595" cy="373380"/>
                        </a:xfrm>
                        <a:prstGeom prst="rect">
                          <a:avLst/>
                        </a:prstGeom>
                      </pic:spPr>
                    </pic:pic>
                  </a:graphicData>
                </a:graphic>
              </wp:inline>
            </w:drawing>
          </w:r>
        </w:p>
      </w:tc>
      <w:tc>
        <w:tcPr>
          <w:tcW w:w="5161" w:type="dxa"/>
          <w:gridSpan w:val="2"/>
          <w:tcMar>
            <w:left w:w="0" w:type="dxa"/>
            <w:right w:w="113" w:type="dxa"/>
          </w:tcMar>
          <w:vAlign w:val="center"/>
        </w:tcPr>
        <w:p w14:paraId="4CE4D16F" w14:textId="77777777" w:rsidR="0045455E" w:rsidRDefault="0045455E" w:rsidP="0045455E">
          <w:pPr>
            <w:pStyle w:val="Piedepgina"/>
            <w:jc w:val="center"/>
          </w:pPr>
        </w:p>
      </w:tc>
      <w:tc>
        <w:tcPr>
          <w:tcW w:w="93" w:type="dxa"/>
          <w:tcBorders>
            <w:bottom w:val="nil"/>
            <w:right w:val="single" w:sz="4" w:space="0" w:color="auto"/>
          </w:tcBorders>
          <w:tcMar>
            <w:left w:w="0" w:type="dxa"/>
            <w:right w:w="0" w:type="dxa"/>
          </w:tcMar>
        </w:tcPr>
        <w:p w14:paraId="01436545" w14:textId="77777777" w:rsidR="0045455E" w:rsidRDefault="0045455E" w:rsidP="0045455E">
          <w:pPr>
            <w:pStyle w:val="Piedepgina"/>
          </w:pPr>
        </w:p>
      </w:tc>
      <w:tc>
        <w:tcPr>
          <w:tcW w:w="2270" w:type="dxa"/>
          <w:vMerge w:val="restart"/>
          <w:tcBorders>
            <w:left w:val="single" w:sz="4" w:space="0" w:color="auto"/>
            <w:bottom w:val="nil"/>
          </w:tcBorders>
          <w:tcMar>
            <w:left w:w="113" w:type="dxa"/>
            <w:right w:w="227" w:type="dxa"/>
          </w:tcMar>
          <w:vAlign w:val="bottom"/>
        </w:tcPr>
        <w:p w14:paraId="1190C8A8" w14:textId="77777777" w:rsidR="0045455E" w:rsidRDefault="0045455E" w:rsidP="0045455E">
          <w:pPr>
            <w:pStyle w:val="CABECERAYPIE"/>
          </w:pPr>
          <w:r>
            <w:t>DIRECCIÓN, C/ Trinidad, s/n</w:t>
          </w:r>
        </w:p>
        <w:p w14:paraId="7A6E9E89" w14:textId="77777777" w:rsidR="0045455E" w:rsidRDefault="0045455E" w:rsidP="0045455E">
          <w:pPr>
            <w:pStyle w:val="CABECERAYPIE"/>
          </w:pPr>
          <w:r>
            <w:t>CP 46010 VALENCIA</w:t>
          </w:r>
        </w:p>
        <w:p w14:paraId="00C4DA62" w14:textId="77777777" w:rsidR="0045455E" w:rsidRDefault="0045455E" w:rsidP="0045455E">
          <w:pPr>
            <w:pStyle w:val="CABECERAYPIE"/>
          </w:pPr>
          <w:r>
            <w:t>TEL: 96 307 35 00</w:t>
          </w:r>
        </w:p>
        <w:p w14:paraId="1AFA8CFD" w14:textId="77777777" w:rsidR="0045455E" w:rsidRDefault="0045455E" w:rsidP="0045455E">
          <w:pPr>
            <w:pStyle w:val="CABECERAYPIE"/>
          </w:pPr>
          <w:r>
            <w:t>Código DIR3: EA0041662</w:t>
          </w:r>
        </w:p>
      </w:tc>
    </w:tr>
    <w:tr w:rsidR="0045455E" w14:paraId="62023657" w14:textId="77777777" w:rsidTr="003923FC">
      <w:trPr>
        <w:trHeight w:hRule="exact" w:val="227"/>
      </w:trPr>
      <w:tc>
        <w:tcPr>
          <w:tcW w:w="662" w:type="dxa"/>
          <w:vMerge/>
          <w:tcMar>
            <w:left w:w="0" w:type="dxa"/>
            <w:right w:w="0" w:type="dxa"/>
          </w:tcMar>
        </w:tcPr>
        <w:p w14:paraId="1CDABCE4" w14:textId="77777777" w:rsidR="0045455E" w:rsidRDefault="0045455E" w:rsidP="0045455E">
          <w:pPr>
            <w:pStyle w:val="Piedepgina"/>
          </w:pPr>
        </w:p>
      </w:tc>
      <w:tc>
        <w:tcPr>
          <w:tcW w:w="3722" w:type="dxa"/>
          <w:vMerge/>
          <w:tcMar>
            <w:left w:w="0" w:type="dxa"/>
            <w:right w:w="0" w:type="dxa"/>
          </w:tcMar>
        </w:tcPr>
        <w:p w14:paraId="0E8D2B3E" w14:textId="77777777" w:rsidR="0045455E" w:rsidRDefault="0045455E" w:rsidP="0045455E">
          <w:pPr>
            <w:pStyle w:val="Piedepgina"/>
          </w:pPr>
        </w:p>
      </w:tc>
      <w:tc>
        <w:tcPr>
          <w:tcW w:w="2568" w:type="dxa"/>
          <w:tcBorders>
            <w:right w:val="single" w:sz="4" w:space="0" w:color="auto"/>
          </w:tcBorders>
          <w:tcMar>
            <w:left w:w="0" w:type="dxa"/>
            <w:right w:w="113" w:type="dxa"/>
          </w:tcMar>
          <w:vAlign w:val="center"/>
        </w:tcPr>
        <w:p w14:paraId="58C0B264" w14:textId="77777777" w:rsidR="0045455E" w:rsidRDefault="0045455E" w:rsidP="0045455E">
          <w:pPr>
            <w:pStyle w:val="CABECERAYPIE"/>
            <w:jc w:val="right"/>
          </w:pPr>
        </w:p>
      </w:tc>
      <w:tc>
        <w:tcPr>
          <w:tcW w:w="2593" w:type="dxa"/>
          <w:tcBorders>
            <w:top w:val="single" w:sz="4" w:space="0" w:color="auto"/>
            <w:left w:val="single" w:sz="4" w:space="0" w:color="auto"/>
            <w:bottom w:val="single" w:sz="4" w:space="0" w:color="auto"/>
            <w:right w:val="single" w:sz="4" w:space="0" w:color="auto"/>
          </w:tcBorders>
          <w:tcMar>
            <w:right w:w="113" w:type="dxa"/>
          </w:tcMar>
          <w:vAlign w:val="center"/>
        </w:tcPr>
        <w:p w14:paraId="738885BF" w14:textId="77777777" w:rsidR="0045455E" w:rsidRDefault="002D6137" w:rsidP="0045455E">
          <w:pPr>
            <w:pStyle w:val="CABECERAYPIE"/>
            <w:jc w:val="right"/>
          </w:pPr>
          <w:hyperlink r:id="rId2" w:history="1">
            <w:r w:rsidR="0045455E" w:rsidRPr="00E92F57">
              <w:rPr>
                <w:rStyle w:val="Hipervnculo"/>
              </w:rPr>
              <w:t>dp46acuerdos.er@sepe.es</w:t>
            </w:r>
          </w:hyperlink>
          <w:r w:rsidR="0045455E">
            <w:t xml:space="preserve"> </w:t>
          </w:r>
        </w:p>
      </w:tc>
      <w:tc>
        <w:tcPr>
          <w:tcW w:w="93" w:type="dxa"/>
          <w:tcBorders>
            <w:left w:val="single" w:sz="4" w:space="0" w:color="auto"/>
            <w:right w:val="single" w:sz="4" w:space="0" w:color="auto"/>
          </w:tcBorders>
          <w:tcMar>
            <w:left w:w="0" w:type="dxa"/>
            <w:right w:w="0" w:type="dxa"/>
          </w:tcMar>
        </w:tcPr>
        <w:p w14:paraId="577FE99F" w14:textId="77777777" w:rsidR="0045455E" w:rsidRDefault="0045455E" w:rsidP="0045455E">
          <w:pPr>
            <w:pStyle w:val="Piedepgina"/>
          </w:pPr>
        </w:p>
      </w:tc>
      <w:tc>
        <w:tcPr>
          <w:tcW w:w="2270" w:type="dxa"/>
          <w:vMerge/>
          <w:tcBorders>
            <w:left w:val="single" w:sz="4" w:space="0" w:color="auto"/>
          </w:tcBorders>
          <w:tcMar>
            <w:left w:w="113" w:type="dxa"/>
            <w:right w:w="227" w:type="dxa"/>
          </w:tcMar>
        </w:tcPr>
        <w:p w14:paraId="61324EB4" w14:textId="77777777" w:rsidR="0045455E" w:rsidRDefault="0045455E" w:rsidP="0045455E">
          <w:pPr>
            <w:pStyle w:val="Piedepgina"/>
          </w:pPr>
        </w:p>
      </w:tc>
    </w:tr>
    <w:tr w:rsidR="0045455E" w14:paraId="126519C8" w14:textId="77777777" w:rsidTr="003923FC">
      <w:trPr>
        <w:trHeight w:hRule="exact" w:val="227"/>
      </w:trPr>
      <w:tc>
        <w:tcPr>
          <w:tcW w:w="662" w:type="dxa"/>
          <w:vMerge/>
          <w:tcBorders>
            <w:top w:val="single" w:sz="4" w:space="0" w:color="auto"/>
          </w:tcBorders>
          <w:tcMar>
            <w:left w:w="0" w:type="dxa"/>
            <w:right w:w="0" w:type="dxa"/>
          </w:tcMar>
        </w:tcPr>
        <w:p w14:paraId="09EB977A" w14:textId="77777777" w:rsidR="0045455E" w:rsidRDefault="0045455E" w:rsidP="0045455E">
          <w:pPr>
            <w:pStyle w:val="Piedepgina"/>
          </w:pPr>
        </w:p>
      </w:tc>
      <w:tc>
        <w:tcPr>
          <w:tcW w:w="3722" w:type="dxa"/>
          <w:vMerge/>
          <w:tcBorders>
            <w:top w:val="single" w:sz="4" w:space="0" w:color="auto"/>
          </w:tcBorders>
          <w:tcMar>
            <w:left w:w="0" w:type="dxa"/>
            <w:right w:w="0" w:type="dxa"/>
          </w:tcMar>
        </w:tcPr>
        <w:p w14:paraId="2E1EDE11" w14:textId="77777777" w:rsidR="0045455E" w:rsidRDefault="0045455E" w:rsidP="0045455E">
          <w:pPr>
            <w:pStyle w:val="Piedepgina"/>
          </w:pPr>
        </w:p>
      </w:tc>
      <w:tc>
        <w:tcPr>
          <w:tcW w:w="5161" w:type="dxa"/>
          <w:gridSpan w:val="2"/>
          <w:tcMar>
            <w:left w:w="0" w:type="dxa"/>
            <w:right w:w="113" w:type="dxa"/>
          </w:tcMar>
          <w:vAlign w:val="bottom"/>
        </w:tcPr>
        <w:p w14:paraId="7139F53C" w14:textId="77777777" w:rsidR="0045455E" w:rsidRPr="00D01224" w:rsidRDefault="0045455E" w:rsidP="0045455E">
          <w:pPr>
            <w:pStyle w:val="Piedepgina"/>
            <w:ind w:right="0"/>
            <w:jc w:val="right"/>
          </w:pPr>
        </w:p>
      </w:tc>
      <w:tc>
        <w:tcPr>
          <w:tcW w:w="93" w:type="dxa"/>
          <w:tcBorders>
            <w:right w:val="single" w:sz="4" w:space="0" w:color="auto"/>
          </w:tcBorders>
          <w:tcMar>
            <w:left w:w="0" w:type="dxa"/>
            <w:right w:w="0" w:type="dxa"/>
          </w:tcMar>
        </w:tcPr>
        <w:p w14:paraId="5781EE70" w14:textId="77777777" w:rsidR="0045455E" w:rsidRDefault="0045455E" w:rsidP="0045455E">
          <w:pPr>
            <w:pStyle w:val="Piedepgina"/>
          </w:pPr>
        </w:p>
      </w:tc>
      <w:tc>
        <w:tcPr>
          <w:tcW w:w="2270" w:type="dxa"/>
          <w:vMerge/>
          <w:tcBorders>
            <w:left w:val="single" w:sz="4" w:space="0" w:color="auto"/>
          </w:tcBorders>
          <w:tcMar>
            <w:left w:w="113" w:type="dxa"/>
            <w:right w:w="227" w:type="dxa"/>
          </w:tcMar>
        </w:tcPr>
        <w:p w14:paraId="2EA53167" w14:textId="77777777" w:rsidR="0045455E" w:rsidRDefault="0045455E" w:rsidP="0045455E">
          <w:pPr>
            <w:pStyle w:val="Piedepgina"/>
          </w:pPr>
        </w:p>
      </w:tc>
    </w:tr>
    <w:tr w:rsidR="0045455E" w14:paraId="08FA1E36" w14:textId="77777777" w:rsidTr="003923FC">
      <w:trPr>
        <w:trHeight w:hRule="exact" w:val="567"/>
      </w:trPr>
      <w:tc>
        <w:tcPr>
          <w:tcW w:w="662" w:type="dxa"/>
          <w:tcMar>
            <w:left w:w="0" w:type="dxa"/>
            <w:right w:w="0" w:type="dxa"/>
          </w:tcMar>
        </w:tcPr>
        <w:p w14:paraId="4B9ACD92" w14:textId="77777777" w:rsidR="0045455E" w:rsidRDefault="0045455E" w:rsidP="0045455E">
          <w:pPr>
            <w:pStyle w:val="Piedepgina"/>
          </w:pPr>
        </w:p>
      </w:tc>
      <w:tc>
        <w:tcPr>
          <w:tcW w:w="3722" w:type="dxa"/>
          <w:tcMar>
            <w:left w:w="0" w:type="dxa"/>
            <w:right w:w="0" w:type="dxa"/>
          </w:tcMar>
        </w:tcPr>
        <w:p w14:paraId="0CCD318F" w14:textId="77777777" w:rsidR="0045455E" w:rsidRDefault="0045455E" w:rsidP="0045455E">
          <w:pPr>
            <w:pStyle w:val="Piedepgina"/>
          </w:pPr>
        </w:p>
        <w:p w14:paraId="36F2F46C" w14:textId="77777777" w:rsidR="0045455E" w:rsidRPr="00D01224" w:rsidRDefault="0045455E" w:rsidP="0045455E">
          <w:pPr>
            <w:tabs>
              <w:tab w:val="left" w:pos="3053"/>
            </w:tabs>
          </w:pPr>
        </w:p>
      </w:tc>
      <w:tc>
        <w:tcPr>
          <w:tcW w:w="5161" w:type="dxa"/>
          <w:gridSpan w:val="2"/>
          <w:tcMar>
            <w:left w:w="0" w:type="dxa"/>
            <w:right w:w="113" w:type="dxa"/>
          </w:tcMar>
          <w:vAlign w:val="bottom"/>
        </w:tcPr>
        <w:p w14:paraId="219792ED" w14:textId="77777777" w:rsidR="0045455E" w:rsidRPr="00A45C4E" w:rsidRDefault="0045455E" w:rsidP="0045455E">
          <w:pPr>
            <w:pStyle w:val="Piedepgina"/>
            <w:jc w:val="right"/>
          </w:pPr>
        </w:p>
      </w:tc>
      <w:tc>
        <w:tcPr>
          <w:tcW w:w="93" w:type="dxa"/>
          <w:tcBorders>
            <w:right w:val="single" w:sz="4" w:space="0" w:color="auto"/>
          </w:tcBorders>
          <w:tcMar>
            <w:left w:w="0" w:type="dxa"/>
            <w:right w:w="0" w:type="dxa"/>
          </w:tcMar>
        </w:tcPr>
        <w:p w14:paraId="4EEC50B5" w14:textId="77777777" w:rsidR="0045455E" w:rsidRDefault="0045455E" w:rsidP="0045455E">
          <w:pPr>
            <w:pStyle w:val="Piedepgina"/>
          </w:pPr>
        </w:p>
      </w:tc>
      <w:tc>
        <w:tcPr>
          <w:tcW w:w="2270" w:type="dxa"/>
          <w:tcBorders>
            <w:left w:val="single" w:sz="4" w:space="0" w:color="auto"/>
          </w:tcBorders>
          <w:tcMar>
            <w:left w:w="113" w:type="dxa"/>
            <w:right w:w="227" w:type="dxa"/>
          </w:tcMar>
        </w:tcPr>
        <w:p w14:paraId="5AE11BF3" w14:textId="77777777" w:rsidR="0045455E" w:rsidRDefault="0045455E" w:rsidP="0045455E">
          <w:pPr>
            <w:pStyle w:val="Piedepgina"/>
          </w:pPr>
        </w:p>
      </w:tc>
    </w:tr>
  </w:tbl>
  <w:p w14:paraId="7E65A46D" w14:textId="77777777" w:rsidR="006A2D8E" w:rsidRDefault="006A2D8E" w:rsidP="00392EDA">
    <w:pPr>
      <w:pStyle w:val="CABECERAYPI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4226E" w14:textId="77777777" w:rsidR="002D6137" w:rsidRDefault="002D6137" w:rsidP="0039643D">
      <w:r>
        <w:separator/>
      </w:r>
    </w:p>
  </w:footnote>
  <w:footnote w:type="continuationSeparator" w:id="0">
    <w:p w14:paraId="43FB6CEC" w14:textId="77777777" w:rsidR="002D6137" w:rsidRDefault="002D6137" w:rsidP="0039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905"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261"/>
      <w:gridCol w:w="1644"/>
    </w:tblGrid>
    <w:tr w:rsidR="006D0FA0" w14:paraId="6DF75789" w14:textId="77777777" w:rsidTr="004D7E50">
      <w:trPr>
        <w:trHeight w:val="283"/>
      </w:trPr>
      <w:tc>
        <w:tcPr>
          <w:tcW w:w="10261" w:type="dxa"/>
        </w:tcPr>
        <w:p w14:paraId="6FE16B15" w14:textId="77777777" w:rsidR="00BE1219" w:rsidRDefault="00BE1219" w:rsidP="00BE1219">
          <w:pPr>
            <w:pStyle w:val="CABECERAYPIE"/>
          </w:pPr>
        </w:p>
      </w:tc>
      <w:tc>
        <w:tcPr>
          <w:tcW w:w="1644" w:type="dxa"/>
        </w:tcPr>
        <w:p w14:paraId="35D60129" w14:textId="77777777" w:rsidR="00BE1219" w:rsidRDefault="00BE1219" w:rsidP="00BE1219">
          <w:pPr>
            <w:pStyle w:val="CABECERAYPIE"/>
          </w:pPr>
        </w:p>
      </w:tc>
    </w:tr>
    <w:tr w:rsidR="006D0FA0" w14:paraId="6EF51AA8" w14:textId="77777777" w:rsidTr="004D7E50">
      <w:trPr>
        <w:trHeight w:val="1077"/>
      </w:trPr>
      <w:tc>
        <w:tcPr>
          <w:tcW w:w="10261" w:type="dxa"/>
        </w:tcPr>
        <w:p w14:paraId="44E61436" w14:textId="77777777" w:rsidR="00BE1219" w:rsidRDefault="00BE1219" w:rsidP="00BE1219">
          <w:pPr>
            <w:pStyle w:val="CABECERAYPIE"/>
          </w:pPr>
        </w:p>
      </w:tc>
      <w:tc>
        <w:tcPr>
          <w:tcW w:w="1644" w:type="dxa"/>
          <w:tcBorders>
            <w:bottom w:val="single" w:sz="4" w:space="0" w:color="auto"/>
          </w:tcBorders>
        </w:tcPr>
        <w:p w14:paraId="49A235C1" w14:textId="77777777" w:rsidR="00BE1219" w:rsidRDefault="003F1378" w:rsidP="00BE1219">
          <w:pPr>
            <w:pStyle w:val="CABECERAYPIE"/>
          </w:pPr>
          <w:r>
            <w:rPr>
              <w:noProof/>
            </w:rPr>
            <w:drawing>
              <wp:inline distT="0" distB="0" distL="0" distR="0" wp14:anchorId="29EE5EAC" wp14:editId="38B2C7D3">
                <wp:extent cx="522000" cy="558000"/>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 España Trazo grueso  NEGRO sobre fondo Transparen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2000" cy="558000"/>
                        </a:xfrm>
                        <a:prstGeom prst="rect">
                          <a:avLst/>
                        </a:prstGeom>
                      </pic:spPr>
                    </pic:pic>
                  </a:graphicData>
                </a:graphic>
              </wp:inline>
            </w:drawing>
          </w:r>
        </w:p>
      </w:tc>
    </w:tr>
  </w:tbl>
  <w:p w14:paraId="4C0C8E4D" w14:textId="77777777" w:rsidR="00433F16" w:rsidRDefault="00433F16" w:rsidP="003F1378">
    <w:pPr>
      <w:pStyle w:val="CABECERAYPIE"/>
      <w:spacing w:line="3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1906"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4"/>
      <w:gridCol w:w="6973"/>
      <w:gridCol w:w="1361"/>
      <w:gridCol w:w="2778"/>
    </w:tblGrid>
    <w:tr w:rsidR="00FE3513" w14:paraId="7784A1AF" w14:textId="77777777" w:rsidTr="00871C7C">
      <w:trPr>
        <w:trHeight w:val="907"/>
      </w:trPr>
      <w:tc>
        <w:tcPr>
          <w:tcW w:w="794" w:type="dxa"/>
        </w:tcPr>
        <w:p w14:paraId="11B592D6" w14:textId="77777777" w:rsidR="00FE3513" w:rsidRPr="00CF61BA" w:rsidRDefault="00FE3513" w:rsidP="00871C7C">
          <w:pPr>
            <w:pStyle w:val="Encabezado"/>
          </w:pPr>
        </w:p>
      </w:tc>
      <w:tc>
        <w:tcPr>
          <w:tcW w:w="6973" w:type="dxa"/>
        </w:tcPr>
        <w:p w14:paraId="7DCEE4A5" w14:textId="77777777" w:rsidR="00FE3513" w:rsidRPr="00CF61BA" w:rsidRDefault="00FE3513" w:rsidP="00871C7C">
          <w:pPr>
            <w:pStyle w:val="Encabezado"/>
          </w:pPr>
        </w:p>
      </w:tc>
      <w:tc>
        <w:tcPr>
          <w:tcW w:w="1361" w:type="dxa"/>
        </w:tcPr>
        <w:p w14:paraId="05268408" w14:textId="77777777" w:rsidR="00FE3513" w:rsidRPr="00CF61BA" w:rsidRDefault="00FE3513" w:rsidP="00871C7C">
          <w:pPr>
            <w:pStyle w:val="Encabezado"/>
          </w:pPr>
        </w:p>
      </w:tc>
      <w:tc>
        <w:tcPr>
          <w:tcW w:w="2778" w:type="dxa"/>
        </w:tcPr>
        <w:p w14:paraId="31A3E493" w14:textId="77777777" w:rsidR="00FE3513" w:rsidRPr="00CF61BA" w:rsidRDefault="00FE3513" w:rsidP="00871C7C">
          <w:pPr>
            <w:pStyle w:val="Encabezado"/>
          </w:pPr>
        </w:p>
      </w:tc>
    </w:tr>
    <w:tr w:rsidR="00FE3513" w14:paraId="6A2C2377" w14:textId="77777777" w:rsidTr="00546CB3">
      <w:trPr>
        <w:trHeight w:hRule="exact" w:val="651"/>
      </w:trPr>
      <w:tc>
        <w:tcPr>
          <w:tcW w:w="794" w:type="dxa"/>
        </w:tcPr>
        <w:p w14:paraId="363B9EF3" w14:textId="77777777" w:rsidR="00FE3513" w:rsidRPr="00CF61BA" w:rsidRDefault="00FE3513" w:rsidP="00871C7C">
          <w:pPr>
            <w:pStyle w:val="Encabezado"/>
          </w:pPr>
        </w:p>
      </w:tc>
      <w:tc>
        <w:tcPr>
          <w:tcW w:w="6973" w:type="dxa"/>
          <w:vMerge w:val="restart"/>
        </w:tcPr>
        <w:p w14:paraId="284DAB2B" w14:textId="77777777" w:rsidR="003923FC" w:rsidRDefault="009C1546" w:rsidP="003923FC">
          <w:pPr>
            <w:pStyle w:val="Encabezado"/>
            <w:tabs>
              <w:tab w:val="clear" w:pos="4252"/>
              <w:tab w:val="clear" w:pos="8504"/>
              <w:tab w:val="left" w:pos="5940"/>
            </w:tabs>
          </w:pPr>
          <w:r>
            <w:rPr>
              <w:noProof/>
            </w:rPr>
            <w:drawing>
              <wp:inline distT="0" distB="0" distL="0" distR="0" wp14:anchorId="38FB3747" wp14:editId="188470D8">
                <wp:extent cx="2261235" cy="755650"/>
                <wp:effectExtent l="0" t="0" r="5715" b="6350"/>
                <wp:docPr id="10" name="0 Imagen"/>
                <wp:cNvGraphicFramePr/>
                <a:graphic xmlns:a="http://schemas.openxmlformats.org/drawingml/2006/main">
                  <a:graphicData uri="http://schemas.openxmlformats.org/drawingml/2006/picture">
                    <pic:pic xmlns:pic="http://schemas.openxmlformats.org/drawingml/2006/picture">
                      <pic:nvPicPr>
                        <pic:cNvPr id="10" name="0 Imagen"/>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61235" cy="755650"/>
                        </a:xfrm>
                        <a:prstGeom prst="rect">
                          <a:avLst/>
                        </a:prstGeom>
                      </pic:spPr>
                    </pic:pic>
                  </a:graphicData>
                </a:graphic>
              </wp:inline>
            </w:drawing>
          </w:r>
        </w:p>
        <w:p w14:paraId="46AC50C2" w14:textId="77777777" w:rsidR="003923FC" w:rsidRDefault="003923FC" w:rsidP="003923FC">
          <w:pPr>
            <w:pStyle w:val="Encabezado"/>
            <w:tabs>
              <w:tab w:val="clear" w:pos="4252"/>
              <w:tab w:val="clear" w:pos="8504"/>
              <w:tab w:val="left" w:pos="5940"/>
            </w:tabs>
          </w:pPr>
        </w:p>
        <w:p w14:paraId="5BA30EE5" w14:textId="77777777" w:rsidR="00FE3513" w:rsidRPr="00CF61BA" w:rsidRDefault="00FE3513" w:rsidP="003923FC">
          <w:pPr>
            <w:pStyle w:val="Encabezado"/>
            <w:tabs>
              <w:tab w:val="clear" w:pos="4252"/>
              <w:tab w:val="clear" w:pos="8504"/>
              <w:tab w:val="left" w:pos="5940"/>
            </w:tabs>
          </w:pPr>
        </w:p>
      </w:tc>
      <w:tc>
        <w:tcPr>
          <w:tcW w:w="1361" w:type="dxa"/>
          <w:tcMar>
            <w:right w:w="113" w:type="dxa"/>
          </w:tcMar>
          <w:vAlign w:val="center"/>
        </w:tcPr>
        <w:p w14:paraId="197F6107" w14:textId="77777777" w:rsidR="00FE3513" w:rsidRPr="00CF61BA" w:rsidRDefault="00FE3513" w:rsidP="00871C7C">
          <w:pPr>
            <w:pStyle w:val="Encabezado"/>
            <w:ind w:right="0"/>
            <w:jc w:val="right"/>
          </w:pPr>
        </w:p>
      </w:tc>
      <w:tc>
        <w:tcPr>
          <w:tcW w:w="2778" w:type="dxa"/>
          <w:shd w:val="clear" w:color="auto" w:fill="E9E9EA"/>
          <w:noWrap/>
          <w:tcMar>
            <w:top w:w="0" w:type="dxa"/>
            <w:left w:w="0" w:type="dxa"/>
            <w:right w:w="0" w:type="dxa"/>
          </w:tcMar>
          <w:vAlign w:val="center"/>
        </w:tcPr>
        <w:p w14:paraId="46BA0A5B" w14:textId="77777777" w:rsidR="00FE3513" w:rsidRPr="00054E13" w:rsidRDefault="00FE3513" w:rsidP="00871C7C">
          <w:pPr>
            <w:pStyle w:val="CABECERAYPIE"/>
          </w:pPr>
          <w:r>
            <w:rPr>
              <w:noProof/>
            </w:rPr>
            <w:drawing>
              <wp:inline distT="0" distB="0" distL="0" distR="0" wp14:anchorId="2BE9BDFA" wp14:editId="4129D971">
                <wp:extent cx="1511935" cy="31051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PE_COMPLEJO_FONDO_GRIS_TEXTO_NEGRO.jpg"/>
                        <pic:cNvPicPr/>
                      </pic:nvPicPr>
                      <pic:blipFill>
                        <a:blip r:embed="rId2">
                          <a:extLst>
                            <a:ext uri="{28A0092B-C50C-407E-A947-70E740481C1C}">
                              <a14:useLocalDpi xmlns:a14="http://schemas.microsoft.com/office/drawing/2010/main" val="0"/>
                            </a:ext>
                          </a:extLst>
                        </a:blip>
                        <a:stretch>
                          <a:fillRect/>
                        </a:stretch>
                      </pic:blipFill>
                      <pic:spPr>
                        <a:xfrm>
                          <a:off x="0" y="0"/>
                          <a:ext cx="1511935" cy="310515"/>
                        </a:xfrm>
                        <a:prstGeom prst="rect">
                          <a:avLst/>
                        </a:prstGeom>
                      </pic:spPr>
                    </pic:pic>
                  </a:graphicData>
                </a:graphic>
              </wp:inline>
            </w:drawing>
          </w:r>
        </w:p>
      </w:tc>
    </w:tr>
    <w:tr w:rsidR="00FE3513" w14:paraId="58D3FB96" w14:textId="77777777" w:rsidTr="00871C7C">
      <w:trPr>
        <w:trHeight w:hRule="exact" w:val="1644"/>
      </w:trPr>
      <w:tc>
        <w:tcPr>
          <w:tcW w:w="794" w:type="dxa"/>
        </w:tcPr>
        <w:p w14:paraId="3A598757" w14:textId="77777777" w:rsidR="00FE3513" w:rsidRPr="00CF61BA" w:rsidRDefault="00FE3513" w:rsidP="00871C7C">
          <w:pPr>
            <w:pStyle w:val="Encabezado"/>
          </w:pPr>
        </w:p>
      </w:tc>
      <w:tc>
        <w:tcPr>
          <w:tcW w:w="6973" w:type="dxa"/>
          <w:vMerge/>
        </w:tcPr>
        <w:p w14:paraId="17A9D8CB" w14:textId="77777777" w:rsidR="00FE3513" w:rsidRPr="00CF61BA" w:rsidRDefault="00FE3513" w:rsidP="00871C7C">
          <w:pPr>
            <w:pStyle w:val="Encabezado"/>
          </w:pPr>
        </w:p>
      </w:tc>
      <w:tc>
        <w:tcPr>
          <w:tcW w:w="1361" w:type="dxa"/>
          <w:tcMar>
            <w:right w:w="113" w:type="dxa"/>
          </w:tcMar>
        </w:tcPr>
        <w:p w14:paraId="69EEA275" w14:textId="77777777" w:rsidR="00FE3513" w:rsidRPr="00CF61BA" w:rsidRDefault="00FE3513" w:rsidP="00871C7C">
          <w:pPr>
            <w:pStyle w:val="Encabezado"/>
            <w:ind w:right="0"/>
            <w:jc w:val="right"/>
          </w:pPr>
        </w:p>
      </w:tc>
      <w:tc>
        <w:tcPr>
          <w:tcW w:w="2778" w:type="dxa"/>
          <w:tcMar>
            <w:top w:w="113" w:type="dxa"/>
            <w:left w:w="113" w:type="dxa"/>
            <w:right w:w="284" w:type="dxa"/>
          </w:tcMar>
        </w:tcPr>
        <w:p w14:paraId="02DB63FC" w14:textId="77777777" w:rsidR="00FE3513" w:rsidRDefault="00546CB3" w:rsidP="00871C7C">
          <w:pPr>
            <w:pStyle w:val="CABECERAYPIE"/>
          </w:pPr>
          <w:r>
            <w:t>DIRECCIÓN PROVINCIAL DE VALENCIA</w:t>
          </w:r>
        </w:p>
        <w:p w14:paraId="3597693A" w14:textId="77777777" w:rsidR="00546CB3" w:rsidRDefault="00546CB3" w:rsidP="00871C7C">
          <w:pPr>
            <w:pStyle w:val="CABECERAYPIE"/>
          </w:pPr>
        </w:p>
        <w:p w14:paraId="0CACB622" w14:textId="77777777" w:rsidR="00FE3513" w:rsidRPr="00CF61BA" w:rsidRDefault="002D74EF" w:rsidP="00871C7C">
          <w:pPr>
            <w:pStyle w:val="CABECERAYPIE"/>
          </w:pPr>
          <w:r>
            <w:t xml:space="preserve"> </w:t>
          </w:r>
        </w:p>
      </w:tc>
    </w:tr>
  </w:tbl>
  <w:p w14:paraId="57677D09" w14:textId="77777777" w:rsidR="00BE1219" w:rsidRDefault="00BE1219" w:rsidP="00BE1219">
    <w:pPr>
      <w:pStyle w:val="Encabezado"/>
      <w:spacing w:line="300" w:lineRule="exact"/>
      <w:ind w:righ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135F0"/>
    <w:multiLevelType w:val="singleLevel"/>
    <w:tmpl w:val="E3B09660"/>
    <w:lvl w:ilvl="0">
      <w:start w:val="1"/>
      <w:numFmt w:val="upperLetter"/>
      <w:lvlText w:val="%1."/>
      <w:legacy w:legacy="1" w:legacySpace="0" w:legacyIndent="360"/>
      <w:lvlJc w:val="left"/>
      <w:pPr>
        <w:ind w:left="720" w:hanging="360"/>
      </w:pPr>
      <w:rPr>
        <w:rFonts w:ascii="Times New Roman" w:hAnsi="Times New Roman" w:cs="Times New Roman" w:hint="default"/>
      </w:rPr>
    </w:lvl>
  </w:abstractNum>
  <w:abstractNum w:abstractNumId="1" w15:restartNumberingAfterBreak="0">
    <w:nsid w:val="0C4E3A00"/>
    <w:multiLevelType w:val="hybridMultilevel"/>
    <w:tmpl w:val="D9A29E7C"/>
    <w:lvl w:ilvl="0" w:tplc="244E25C2">
      <w:start w:val="1"/>
      <w:numFmt w:val="decimal"/>
      <w:lvlText w:val="%1º."/>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31B2083"/>
    <w:multiLevelType w:val="hybridMultilevel"/>
    <w:tmpl w:val="A1803C02"/>
    <w:lvl w:ilvl="0" w:tplc="ACBC4222">
      <w:start w:val="2"/>
      <w:numFmt w:val="bullet"/>
      <w:lvlText w:val="-"/>
      <w:lvlJc w:val="left"/>
      <w:pPr>
        <w:ind w:left="1353" w:hanging="360"/>
      </w:pPr>
      <w:rPr>
        <w:rFonts w:ascii="Arial" w:eastAsia="Times New Roman" w:hAnsi="Arial" w:cs="Arial" w:hint="default"/>
      </w:rPr>
    </w:lvl>
    <w:lvl w:ilvl="1" w:tplc="040A0003" w:tentative="1">
      <w:start w:val="1"/>
      <w:numFmt w:val="bullet"/>
      <w:lvlText w:val="o"/>
      <w:lvlJc w:val="left"/>
      <w:pPr>
        <w:ind w:left="2073" w:hanging="360"/>
      </w:pPr>
      <w:rPr>
        <w:rFonts w:ascii="Courier New" w:hAnsi="Courier New" w:cs="Courier New" w:hint="default"/>
      </w:rPr>
    </w:lvl>
    <w:lvl w:ilvl="2" w:tplc="040A0005" w:tentative="1">
      <w:start w:val="1"/>
      <w:numFmt w:val="bullet"/>
      <w:lvlText w:val=""/>
      <w:lvlJc w:val="left"/>
      <w:pPr>
        <w:ind w:left="2793" w:hanging="360"/>
      </w:pPr>
      <w:rPr>
        <w:rFonts w:ascii="Wingdings" w:hAnsi="Wingdings" w:hint="default"/>
      </w:rPr>
    </w:lvl>
    <w:lvl w:ilvl="3" w:tplc="040A0001" w:tentative="1">
      <w:start w:val="1"/>
      <w:numFmt w:val="bullet"/>
      <w:lvlText w:val=""/>
      <w:lvlJc w:val="left"/>
      <w:pPr>
        <w:ind w:left="3513" w:hanging="360"/>
      </w:pPr>
      <w:rPr>
        <w:rFonts w:ascii="Symbol" w:hAnsi="Symbol" w:hint="default"/>
      </w:rPr>
    </w:lvl>
    <w:lvl w:ilvl="4" w:tplc="040A0003" w:tentative="1">
      <w:start w:val="1"/>
      <w:numFmt w:val="bullet"/>
      <w:lvlText w:val="o"/>
      <w:lvlJc w:val="left"/>
      <w:pPr>
        <w:ind w:left="4233" w:hanging="360"/>
      </w:pPr>
      <w:rPr>
        <w:rFonts w:ascii="Courier New" w:hAnsi="Courier New" w:cs="Courier New" w:hint="default"/>
      </w:rPr>
    </w:lvl>
    <w:lvl w:ilvl="5" w:tplc="040A0005" w:tentative="1">
      <w:start w:val="1"/>
      <w:numFmt w:val="bullet"/>
      <w:lvlText w:val=""/>
      <w:lvlJc w:val="left"/>
      <w:pPr>
        <w:ind w:left="4953" w:hanging="360"/>
      </w:pPr>
      <w:rPr>
        <w:rFonts w:ascii="Wingdings" w:hAnsi="Wingdings" w:hint="default"/>
      </w:rPr>
    </w:lvl>
    <w:lvl w:ilvl="6" w:tplc="040A0001" w:tentative="1">
      <w:start w:val="1"/>
      <w:numFmt w:val="bullet"/>
      <w:lvlText w:val=""/>
      <w:lvlJc w:val="left"/>
      <w:pPr>
        <w:ind w:left="5673" w:hanging="360"/>
      </w:pPr>
      <w:rPr>
        <w:rFonts w:ascii="Symbol" w:hAnsi="Symbol" w:hint="default"/>
      </w:rPr>
    </w:lvl>
    <w:lvl w:ilvl="7" w:tplc="040A0003" w:tentative="1">
      <w:start w:val="1"/>
      <w:numFmt w:val="bullet"/>
      <w:lvlText w:val="o"/>
      <w:lvlJc w:val="left"/>
      <w:pPr>
        <w:ind w:left="6393" w:hanging="360"/>
      </w:pPr>
      <w:rPr>
        <w:rFonts w:ascii="Courier New" w:hAnsi="Courier New" w:cs="Courier New" w:hint="default"/>
      </w:rPr>
    </w:lvl>
    <w:lvl w:ilvl="8" w:tplc="040A0005" w:tentative="1">
      <w:start w:val="1"/>
      <w:numFmt w:val="bullet"/>
      <w:lvlText w:val=""/>
      <w:lvlJc w:val="left"/>
      <w:pPr>
        <w:ind w:left="7113" w:hanging="360"/>
      </w:pPr>
      <w:rPr>
        <w:rFonts w:ascii="Wingdings" w:hAnsi="Wingdings" w:hint="default"/>
      </w:rPr>
    </w:lvl>
  </w:abstractNum>
  <w:abstractNum w:abstractNumId="3" w15:restartNumberingAfterBreak="0">
    <w:nsid w:val="206611A0"/>
    <w:multiLevelType w:val="hybridMultilevel"/>
    <w:tmpl w:val="96548228"/>
    <w:lvl w:ilvl="0" w:tplc="BDCCB372">
      <w:numFmt w:val="bullet"/>
      <w:lvlText w:val="-"/>
      <w:lvlJc w:val="left"/>
      <w:pPr>
        <w:ind w:left="1069" w:hanging="360"/>
      </w:pPr>
      <w:rPr>
        <w:rFonts w:ascii="Arial" w:eastAsia="Times New Roman" w:hAnsi="Arial" w:cs="Arial" w:hint="default"/>
      </w:rPr>
    </w:lvl>
    <w:lvl w:ilvl="1" w:tplc="040A0003">
      <w:start w:val="1"/>
      <w:numFmt w:val="bullet"/>
      <w:lvlText w:val="o"/>
      <w:lvlJc w:val="left"/>
      <w:pPr>
        <w:ind w:left="1789" w:hanging="360"/>
      </w:pPr>
      <w:rPr>
        <w:rFonts w:ascii="Courier New" w:hAnsi="Courier New" w:cs="Courier New" w:hint="default"/>
      </w:rPr>
    </w:lvl>
    <w:lvl w:ilvl="2" w:tplc="040A0005">
      <w:start w:val="1"/>
      <w:numFmt w:val="bullet"/>
      <w:lvlText w:val=""/>
      <w:lvlJc w:val="left"/>
      <w:pPr>
        <w:ind w:left="2509" w:hanging="360"/>
      </w:pPr>
      <w:rPr>
        <w:rFonts w:ascii="Wingdings" w:hAnsi="Wingdings" w:hint="default"/>
      </w:rPr>
    </w:lvl>
    <w:lvl w:ilvl="3" w:tplc="040A0001">
      <w:start w:val="1"/>
      <w:numFmt w:val="bullet"/>
      <w:lvlText w:val=""/>
      <w:lvlJc w:val="left"/>
      <w:pPr>
        <w:ind w:left="3229" w:hanging="360"/>
      </w:pPr>
      <w:rPr>
        <w:rFonts w:ascii="Symbol" w:hAnsi="Symbol" w:hint="default"/>
      </w:rPr>
    </w:lvl>
    <w:lvl w:ilvl="4" w:tplc="040A0003">
      <w:start w:val="1"/>
      <w:numFmt w:val="bullet"/>
      <w:lvlText w:val="o"/>
      <w:lvlJc w:val="left"/>
      <w:pPr>
        <w:ind w:left="3949" w:hanging="360"/>
      </w:pPr>
      <w:rPr>
        <w:rFonts w:ascii="Courier New" w:hAnsi="Courier New" w:cs="Courier New" w:hint="default"/>
      </w:rPr>
    </w:lvl>
    <w:lvl w:ilvl="5" w:tplc="040A0005">
      <w:start w:val="1"/>
      <w:numFmt w:val="bullet"/>
      <w:lvlText w:val=""/>
      <w:lvlJc w:val="left"/>
      <w:pPr>
        <w:ind w:left="4669" w:hanging="360"/>
      </w:pPr>
      <w:rPr>
        <w:rFonts w:ascii="Wingdings" w:hAnsi="Wingdings" w:hint="default"/>
      </w:rPr>
    </w:lvl>
    <w:lvl w:ilvl="6" w:tplc="040A0001">
      <w:start w:val="1"/>
      <w:numFmt w:val="bullet"/>
      <w:lvlText w:val=""/>
      <w:lvlJc w:val="left"/>
      <w:pPr>
        <w:ind w:left="5389" w:hanging="360"/>
      </w:pPr>
      <w:rPr>
        <w:rFonts w:ascii="Symbol" w:hAnsi="Symbol" w:hint="default"/>
      </w:rPr>
    </w:lvl>
    <w:lvl w:ilvl="7" w:tplc="040A0003">
      <w:start w:val="1"/>
      <w:numFmt w:val="bullet"/>
      <w:lvlText w:val="o"/>
      <w:lvlJc w:val="left"/>
      <w:pPr>
        <w:ind w:left="6109" w:hanging="360"/>
      </w:pPr>
      <w:rPr>
        <w:rFonts w:ascii="Courier New" w:hAnsi="Courier New" w:cs="Courier New" w:hint="default"/>
      </w:rPr>
    </w:lvl>
    <w:lvl w:ilvl="8" w:tplc="040A0005">
      <w:start w:val="1"/>
      <w:numFmt w:val="bullet"/>
      <w:lvlText w:val=""/>
      <w:lvlJc w:val="left"/>
      <w:pPr>
        <w:ind w:left="6829" w:hanging="360"/>
      </w:pPr>
      <w:rPr>
        <w:rFonts w:ascii="Wingdings" w:hAnsi="Wingdings" w:hint="default"/>
      </w:rPr>
    </w:lvl>
  </w:abstractNum>
  <w:abstractNum w:abstractNumId="4" w15:restartNumberingAfterBreak="0">
    <w:nsid w:val="22141CC1"/>
    <w:multiLevelType w:val="hybridMultilevel"/>
    <w:tmpl w:val="A6685B5A"/>
    <w:lvl w:ilvl="0" w:tplc="F034AD66">
      <w:numFmt w:val="bullet"/>
      <w:lvlText w:val="-"/>
      <w:lvlJc w:val="left"/>
      <w:pPr>
        <w:ind w:left="1778" w:hanging="360"/>
      </w:pPr>
      <w:rPr>
        <w:rFonts w:ascii="Arial" w:eastAsia="Times New Roman" w:hAnsi="Arial" w:cs="Arial" w:hint="default"/>
      </w:rPr>
    </w:lvl>
    <w:lvl w:ilvl="1" w:tplc="040A0003" w:tentative="1">
      <w:start w:val="1"/>
      <w:numFmt w:val="bullet"/>
      <w:lvlText w:val="o"/>
      <w:lvlJc w:val="left"/>
      <w:pPr>
        <w:ind w:left="2498" w:hanging="360"/>
      </w:pPr>
      <w:rPr>
        <w:rFonts w:ascii="Courier New" w:hAnsi="Courier New" w:cs="Courier New" w:hint="default"/>
      </w:rPr>
    </w:lvl>
    <w:lvl w:ilvl="2" w:tplc="040A0005" w:tentative="1">
      <w:start w:val="1"/>
      <w:numFmt w:val="bullet"/>
      <w:lvlText w:val=""/>
      <w:lvlJc w:val="left"/>
      <w:pPr>
        <w:ind w:left="3218" w:hanging="360"/>
      </w:pPr>
      <w:rPr>
        <w:rFonts w:ascii="Wingdings" w:hAnsi="Wingdings" w:hint="default"/>
      </w:rPr>
    </w:lvl>
    <w:lvl w:ilvl="3" w:tplc="040A0001" w:tentative="1">
      <w:start w:val="1"/>
      <w:numFmt w:val="bullet"/>
      <w:lvlText w:val=""/>
      <w:lvlJc w:val="left"/>
      <w:pPr>
        <w:ind w:left="3938" w:hanging="360"/>
      </w:pPr>
      <w:rPr>
        <w:rFonts w:ascii="Symbol" w:hAnsi="Symbol" w:hint="default"/>
      </w:rPr>
    </w:lvl>
    <w:lvl w:ilvl="4" w:tplc="040A0003" w:tentative="1">
      <w:start w:val="1"/>
      <w:numFmt w:val="bullet"/>
      <w:lvlText w:val="o"/>
      <w:lvlJc w:val="left"/>
      <w:pPr>
        <w:ind w:left="4658" w:hanging="360"/>
      </w:pPr>
      <w:rPr>
        <w:rFonts w:ascii="Courier New" w:hAnsi="Courier New" w:cs="Courier New" w:hint="default"/>
      </w:rPr>
    </w:lvl>
    <w:lvl w:ilvl="5" w:tplc="040A0005" w:tentative="1">
      <w:start w:val="1"/>
      <w:numFmt w:val="bullet"/>
      <w:lvlText w:val=""/>
      <w:lvlJc w:val="left"/>
      <w:pPr>
        <w:ind w:left="5378" w:hanging="360"/>
      </w:pPr>
      <w:rPr>
        <w:rFonts w:ascii="Wingdings" w:hAnsi="Wingdings" w:hint="default"/>
      </w:rPr>
    </w:lvl>
    <w:lvl w:ilvl="6" w:tplc="040A0001" w:tentative="1">
      <w:start w:val="1"/>
      <w:numFmt w:val="bullet"/>
      <w:lvlText w:val=""/>
      <w:lvlJc w:val="left"/>
      <w:pPr>
        <w:ind w:left="6098" w:hanging="360"/>
      </w:pPr>
      <w:rPr>
        <w:rFonts w:ascii="Symbol" w:hAnsi="Symbol" w:hint="default"/>
      </w:rPr>
    </w:lvl>
    <w:lvl w:ilvl="7" w:tplc="040A0003" w:tentative="1">
      <w:start w:val="1"/>
      <w:numFmt w:val="bullet"/>
      <w:lvlText w:val="o"/>
      <w:lvlJc w:val="left"/>
      <w:pPr>
        <w:ind w:left="6818" w:hanging="360"/>
      </w:pPr>
      <w:rPr>
        <w:rFonts w:ascii="Courier New" w:hAnsi="Courier New" w:cs="Courier New" w:hint="default"/>
      </w:rPr>
    </w:lvl>
    <w:lvl w:ilvl="8" w:tplc="040A0005" w:tentative="1">
      <w:start w:val="1"/>
      <w:numFmt w:val="bullet"/>
      <w:lvlText w:val=""/>
      <w:lvlJc w:val="left"/>
      <w:pPr>
        <w:ind w:left="7538" w:hanging="360"/>
      </w:pPr>
      <w:rPr>
        <w:rFonts w:ascii="Wingdings" w:hAnsi="Wingdings" w:hint="default"/>
      </w:rPr>
    </w:lvl>
  </w:abstractNum>
  <w:abstractNum w:abstractNumId="5" w15:restartNumberingAfterBreak="0">
    <w:nsid w:val="48D736ED"/>
    <w:multiLevelType w:val="hybridMultilevel"/>
    <w:tmpl w:val="26F4EB1C"/>
    <w:lvl w:ilvl="0" w:tplc="D3585C10">
      <w:numFmt w:val="bullet"/>
      <w:lvlText w:val="-"/>
      <w:lvlJc w:val="left"/>
      <w:pPr>
        <w:ind w:left="1353" w:hanging="360"/>
      </w:pPr>
      <w:rPr>
        <w:rFonts w:ascii="Arial" w:eastAsia="Times New Roman" w:hAnsi="Arial" w:cs="Arial" w:hint="default"/>
      </w:rPr>
    </w:lvl>
    <w:lvl w:ilvl="1" w:tplc="0C0A0003" w:tentative="1">
      <w:start w:val="1"/>
      <w:numFmt w:val="bullet"/>
      <w:lvlText w:val="o"/>
      <w:lvlJc w:val="left"/>
      <w:pPr>
        <w:ind w:left="2073" w:hanging="360"/>
      </w:pPr>
      <w:rPr>
        <w:rFonts w:ascii="Courier New" w:hAnsi="Courier New" w:cs="Courier New" w:hint="default"/>
      </w:rPr>
    </w:lvl>
    <w:lvl w:ilvl="2" w:tplc="0C0A0005" w:tentative="1">
      <w:start w:val="1"/>
      <w:numFmt w:val="bullet"/>
      <w:lvlText w:val=""/>
      <w:lvlJc w:val="left"/>
      <w:pPr>
        <w:ind w:left="2793" w:hanging="360"/>
      </w:pPr>
      <w:rPr>
        <w:rFonts w:ascii="Wingdings" w:hAnsi="Wingdings" w:hint="default"/>
      </w:rPr>
    </w:lvl>
    <w:lvl w:ilvl="3" w:tplc="0C0A0001" w:tentative="1">
      <w:start w:val="1"/>
      <w:numFmt w:val="bullet"/>
      <w:lvlText w:val=""/>
      <w:lvlJc w:val="left"/>
      <w:pPr>
        <w:ind w:left="3513" w:hanging="360"/>
      </w:pPr>
      <w:rPr>
        <w:rFonts w:ascii="Symbol" w:hAnsi="Symbol" w:hint="default"/>
      </w:rPr>
    </w:lvl>
    <w:lvl w:ilvl="4" w:tplc="0C0A0003" w:tentative="1">
      <w:start w:val="1"/>
      <w:numFmt w:val="bullet"/>
      <w:lvlText w:val="o"/>
      <w:lvlJc w:val="left"/>
      <w:pPr>
        <w:ind w:left="4233" w:hanging="360"/>
      </w:pPr>
      <w:rPr>
        <w:rFonts w:ascii="Courier New" w:hAnsi="Courier New" w:cs="Courier New" w:hint="default"/>
      </w:rPr>
    </w:lvl>
    <w:lvl w:ilvl="5" w:tplc="0C0A0005" w:tentative="1">
      <w:start w:val="1"/>
      <w:numFmt w:val="bullet"/>
      <w:lvlText w:val=""/>
      <w:lvlJc w:val="left"/>
      <w:pPr>
        <w:ind w:left="4953" w:hanging="360"/>
      </w:pPr>
      <w:rPr>
        <w:rFonts w:ascii="Wingdings" w:hAnsi="Wingdings" w:hint="default"/>
      </w:rPr>
    </w:lvl>
    <w:lvl w:ilvl="6" w:tplc="0C0A0001" w:tentative="1">
      <w:start w:val="1"/>
      <w:numFmt w:val="bullet"/>
      <w:lvlText w:val=""/>
      <w:lvlJc w:val="left"/>
      <w:pPr>
        <w:ind w:left="5673" w:hanging="360"/>
      </w:pPr>
      <w:rPr>
        <w:rFonts w:ascii="Symbol" w:hAnsi="Symbol" w:hint="default"/>
      </w:rPr>
    </w:lvl>
    <w:lvl w:ilvl="7" w:tplc="0C0A0003" w:tentative="1">
      <w:start w:val="1"/>
      <w:numFmt w:val="bullet"/>
      <w:lvlText w:val="o"/>
      <w:lvlJc w:val="left"/>
      <w:pPr>
        <w:ind w:left="6393" w:hanging="360"/>
      </w:pPr>
      <w:rPr>
        <w:rFonts w:ascii="Courier New" w:hAnsi="Courier New" w:cs="Courier New" w:hint="default"/>
      </w:rPr>
    </w:lvl>
    <w:lvl w:ilvl="8" w:tplc="0C0A0005" w:tentative="1">
      <w:start w:val="1"/>
      <w:numFmt w:val="bullet"/>
      <w:lvlText w:val=""/>
      <w:lvlJc w:val="left"/>
      <w:pPr>
        <w:ind w:left="7113" w:hanging="360"/>
      </w:pPr>
      <w:rPr>
        <w:rFonts w:ascii="Wingdings" w:hAnsi="Wingdings" w:hint="default"/>
      </w:rPr>
    </w:lvl>
  </w:abstractNum>
  <w:abstractNum w:abstractNumId="6" w15:restartNumberingAfterBreak="0">
    <w:nsid w:val="59666D4E"/>
    <w:multiLevelType w:val="hybridMultilevel"/>
    <w:tmpl w:val="B50C4622"/>
    <w:lvl w:ilvl="0" w:tplc="FB92DB5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F39642E"/>
    <w:multiLevelType w:val="hybridMultilevel"/>
    <w:tmpl w:val="12BC080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65703696"/>
    <w:multiLevelType w:val="hybridMultilevel"/>
    <w:tmpl w:val="A94C41C2"/>
    <w:lvl w:ilvl="0" w:tplc="ACBC4222">
      <w:start w:val="2"/>
      <w:numFmt w:val="bullet"/>
      <w:lvlText w:val="-"/>
      <w:lvlJc w:val="left"/>
      <w:pPr>
        <w:ind w:left="2346" w:hanging="360"/>
      </w:pPr>
      <w:rPr>
        <w:rFonts w:ascii="Arial" w:eastAsia="Times New Roman" w:hAnsi="Arial" w:cs="Arial" w:hint="default"/>
      </w:rPr>
    </w:lvl>
    <w:lvl w:ilvl="1" w:tplc="040A0003" w:tentative="1">
      <w:start w:val="1"/>
      <w:numFmt w:val="bullet"/>
      <w:lvlText w:val="o"/>
      <w:lvlJc w:val="left"/>
      <w:pPr>
        <w:ind w:left="2433" w:hanging="360"/>
      </w:pPr>
      <w:rPr>
        <w:rFonts w:ascii="Courier New" w:hAnsi="Courier New" w:cs="Courier New" w:hint="default"/>
      </w:rPr>
    </w:lvl>
    <w:lvl w:ilvl="2" w:tplc="040A0005" w:tentative="1">
      <w:start w:val="1"/>
      <w:numFmt w:val="bullet"/>
      <w:lvlText w:val=""/>
      <w:lvlJc w:val="left"/>
      <w:pPr>
        <w:ind w:left="3153" w:hanging="360"/>
      </w:pPr>
      <w:rPr>
        <w:rFonts w:ascii="Wingdings" w:hAnsi="Wingdings" w:hint="default"/>
      </w:rPr>
    </w:lvl>
    <w:lvl w:ilvl="3" w:tplc="040A0001" w:tentative="1">
      <w:start w:val="1"/>
      <w:numFmt w:val="bullet"/>
      <w:lvlText w:val=""/>
      <w:lvlJc w:val="left"/>
      <w:pPr>
        <w:ind w:left="3873" w:hanging="360"/>
      </w:pPr>
      <w:rPr>
        <w:rFonts w:ascii="Symbol" w:hAnsi="Symbol" w:hint="default"/>
      </w:rPr>
    </w:lvl>
    <w:lvl w:ilvl="4" w:tplc="040A0003" w:tentative="1">
      <w:start w:val="1"/>
      <w:numFmt w:val="bullet"/>
      <w:lvlText w:val="o"/>
      <w:lvlJc w:val="left"/>
      <w:pPr>
        <w:ind w:left="4593" w:hanging="360"/>
      </w:pPr>
      <w:rPr>
        <w:rFonts w:ascii="Courier New" w:hAnsi="Courier New" w:cs="Courier New" w:hint="default"/>
      </w:rPr>
    </w:lvl>
    <w:lvl w:ilvl="5" w:tplc="040A0005" w:tentative="1">
      <w:start w:val="1"/>
      <w:numFmt w:val="bullet"/>
      <w:lvlText w:val=""/>
      <w:lvlJc w:val="left"/>
      <w:pPr>
        <w:ind w:left="5313" w:hanging="360"/>
      </w:pPr>
      <w:rPr>
        <w:rFonts w:ascii="Wingdings" w:hAnsi="Wingdings" w:hint="default"/>
      </w:rPr>
    </w:lvl>
    <w:lvl w:ilvl="6" w:tplc="040A0001" w:tentative="1">
      <w:start w:val="1"/>
      <w:numFmt w:val="bullet"/>
      <w:lvlText w:val=""/>
      <w:lvlJc w:val="left"/>
      <w:pPr>
        <w:ind w:left="6033" w:hanging="360"/>
      </w:pPr>
      <w:rPr>
        <w:rFonts w:ascii="Symbol" w:hAnsi="Symbol" w:hint="default"/>
      </w:rPr>
    </w:lvl>
    <w:lvl w:ilvl="7" w:tplc="040A0003" w:tentative="1">
      <w:start w:val="1"/>
      <w:numFmt w:val="bullet"/>
      <w:lvlText w:val="o"/>
      <w:lvlJc w:val="left"/>
      <w:pPr>
        <w:ind w:left="6753" w:hanging="360"/>
      </w:pPr>
      <w:rPr>
        <w:rFonts w:ascii="Courier New" w:hAnsi="Courier New" w:cs="Courier New" w:hint="default"/>
      </w:rPr>
    </w:lvl>
    <w:lvl w:ilvl="8" w:tplc="040A0005" w:tentative="1">
      <w:start w:val="1"/>
      <w:numFmt w:val="bullet"/>
      <w:lvlText w:val=""/>
      <w:lvlJc w:val="left"/>
      <w:pPr>
        <w:ind w:left="7473" w:hanging="360"/>
      </w:pPr>
      <w:rPr>
        <w:rFonts w:ascii="Wingdings" w:hAnsi="Wingdings" w:hint="default"/>
      </w:rPr>
    </w:lvl>
  </w:abstractNum>
  <w:abstractNum w:abstractNumId="9" w15:restartNumberingAfterBreak="0">
    <w:nsid w:val="7D1B4198"/>
    <w:multiLevelType w:val="hybridMultilevel"/>
    <w:tmpl w:val="49CA2A86"/>
    <w:lvl w:ilvl="0" w:tplc="0C0A0001">
      <w:start w:val="1"/>
      <w:numFmt w:val="bullet"/>
      <w:lvlText w:val=""/>
      <w:lvlJc w:val="left"/>
      <w:pPr>
        <w:ind w:left="717" w:hanging="360"/>
      </w:pPr>
      <w:rPr>
        <w:rFonts w:ascii="Symbol" w:hAnsi="Symbol" w:hint="default"/>
      </w:rPr>
    </w:lvl>
    <w:lvl w:ilvl="1" w:tplc="0C0A0003" w:tentative="1">
      <w:start w:val="1"/>
      <w:numFmt w:val="bullet"/>
      <w:lvlText w:val="o"/>
      <w:lvlJc w:val="left"/>
      <w:pPr>
        <w:ind w:left="1437" w:hanging="360"/>
      </w:pPr>
      <w:rPr>
        <w:rFonts w:ascii="Courier New" w:hAnsi="Courier New" w:cs="Courier New" w:hint="default"/>
      </w:rPr>
    </w:lvl>
    <w:lvl w:ilvl="2" w:tplc="0C0A0005" w:tentative="1">
      <w:start w:val="1"/>
      <w:numFmt w:val="bullet"/>
      <w:lvlText w:val=""/>
      <w:lvlJc w:val="left"/>
      <w:pPr>
        <w:ind w:left="2157" w:hanging="360"/>
      </w:pPr>
      <w:rPr>
        <w:rFonts w:ascii="Wingdings" w:hAnsi="Wingdings" w:hint="default"/>
      </w:rPr>
    </w:lvl>
    <w:lvl w:ilvl="3" w:tplc="0C0A0001" w:tentative="1">
      <w:start w:val="1"/>
      <w:numFmt w:val="bullet"/>
      <w:lvlText w:val=""/>
      <w:lvlJc w:val="left"/>
      <w:pPr>
        <w:ind w:left="2877" w:hanging="360"/>
      </w:pPr>
      <w:rPr>
        <w:rFonts w:ascii="Symbol" w:hAnsi="Symbol" w:hint="default"/>
      </w:rPr>
    </w:lvl>
    <w:lvl w:ilvl="4" w:tplc="0C0A0003" w:tentative="1">
      <w:start w:val="1"/>
      <w:numFmt w:val="bullet"/>
      <w:lvlText w:val="o"/>
      <w:lvlJc w:val="left"/>
      <w:pPr>
        <w:ind w:left="3597" w:hanging="360"/>
      </w:pPr>
      <w:rPr>
        <w:rFonts w:ascii="Courier New" w:hAnsi="Courier New" w:cs="Courier New" w:hint="default"/>
      </w:rPr>
    </w:lvl>
    <w:lvl w:ilvl="5" w:tplc="0C0A0005" w:tentative="1">
      <w:start w:val="1"/>
      <w:numFmt w:val="bullet"/>
      <w:lvlText w:val=""/>
      <w:lvlJc w:val="left"/>
      <w:pPr>
        <w:ind w:left="4317" w:hanging="360"/>
      </w:pPr>
      <w:rPr>
        <w:rFonts w:ascii="Wingdings" w:hAnsi="Wingdings" w:hint="default"/>
      </w:rPr>
    </w:lvl>
    <w:lvl w:ilvl="6" w:tplc="0C0A0001" w:tentative="1">
      <w:start w:val="1"/>
      <w:numFmt w:val="bullet"/>
      <w:lvlText w:val=""/>
      <w:lvlJc w:val="left"/>
      <w:pPr>
        <w:ind w:left="5037" w:hanging="360"/>
      </w:pPr>
      <w:rPr>
        <w:rFonts w:ascii="Symbol" w:hAnsi="Symbol" w:hint="default"/>
      </w:rPr>
    </w:lvl>
    <w:lvl w:ilvl="7" w:tplc="0C0A0003" w:tentative="1">
      <w:start w:val="1"/>
      <w:numFmt w:val="bullet"/>
      <w:lvlText w:val="o"/>
      <w:lvlJc w:val="left"/>
      <w:pPr>
        <w:ind w:left="5757" w:hanging="360"/>
      </w:pPr>
      <w:rPr>
        <w:rFonts w:ascii="Courier New" w:hAnsi="Courier New" w:cs="Courier New" w:hint="default"/>
      </w:rPr>
    </w:lvl>
    <w:lvl w:ilvl="8" w:tplc="0C0A0005" w:tentative="1">
      <w:start w:val="1"/>
      <w:numFmt w:val="bullet"/>
      <w:lvlText w:val=""/>
      <w:lvlJc w:val="left"/>
      <w:pPr>
        <w:ind w:left="6477" w:hanging="360"/>
      </w:pPr>
      <w:rPr>
        <w:rFonts w:ascii="Wingdings" w:hAnsi="Wingdings" w:hint="default"/>
      </w:rPr>
    </w:lvl>
  </w:abstractNum>
  <w:num w:numId="1" w16cid:durableId="958337160">
    <w:abstractNumId w:val="3"/>
  </w:num>
  <w:num w:numId="2" w16cid:durableId="764350298">
    <w:abstractNumId w:val="4"/>
  </w:num>
  <w:num w:numId="3" w16cid:durableId="1461262783">
    <w:abstractNumId w:val="2"/>
  </w:num>
  <w:num w:numId="4" w16cid:durableId="815339272">
    <w:abstractNumId w:val="8"/>
  </w:num>
  <w:num w:numId="5" w16cid:durableId="1702323249">
    <w:abstractNumId w:val="5"/>
  </w:num>
  <w:num w:numId="6" w16cid:durableId="1274478960">
    <w:abstractNumId w:val="0"/>
  </w:num>
  <w:num w:numId="7" w16cid:durableId="1349140282">
    <w:abstractNumId w:val="7"/>
  </w:num>
  <w:num w:numId="8" w16cid:durableId="1098869894">
    <w:abstractNumId w:val="1"/>
  </w:num>
  <w:num w:numId="9" w16cid:durableId="1242720956">
    <w:abstractNumId w:val="9"/>
  </w:num>
  <w:num w:numId="10" w16cid:durableId="10634814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es-ES" w:vendorID="64" w:dllVersion="6" w:nlCheck="1" w:checkStyle="0"/>
  <w:activeWritingStyle w:appName="MSWord" w:lang="en-GB" w:vendorID="64" w:dllVersion="6" w:nlCheck="1" w:checkStyle="1"/>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513"/>
    <w:rsid w:val="000019FA"/>
    <w:rsid w:val="00027B06"/>
    <w:rsid w:val="00033BD7"/>
    <w:rsid w:val="00033CD4"/>
    <w:rsid w:val="00041006"/>
    <w:rsid w:val="00054E13"/>
    <w:rsid w:val="000663BE"/>
    <w:rsid w:val="00070899"/>
    <w:rsid w:val="000776B5"/>
    <w:rsid w:val="000A1888"/>
    <w:rsid w:val="000A7ADF"/>
    <w:rsid w:val="000A7EC0"/>
    <w:rsid w:val="000C2D4F"/>
    <w:rsid w:val="000D7880"/>
    <w:rsid w:val="000E2155"/>
    <w:rsid w:val="000E33EA"/>
    <w:rsid w:val="000E5DAA"/>
    <w:rsid w:val="00107D6D"/>
    <w:rsid w:val="00117138"/>
    <w:rsid w:val="00133A31"/>
    <w:rsid w:val="00133B34"/>
    <w:rsid w:val="00146557"/>
    <w:rsid w:val="00154123"/>
    <w:rsid w:val="00166246"/>
    <w:rsid w:val="00172CFE"/>
    <w:rsid w:val="00193B7D"/>
    <w:rsid w:val="0019513F"/>
    <w:rsid w:val="001B5C4A"/>
    <w:rsid w:val="001B5F55"/>
    <w:rsid w:val="001C183A"/>
    <w:rsid w:val="001C4258"/>
    <w:rsid w:val="001C7F3B"/>
    <w:rsid w:val="00200181"/>
    <w:rsid w:val="0020501D"/>
    <w:rsid w:val="00205CFA"/>
    <w:rsid w:val="00212000"/>
    <w:rsid w:val="00226350"/>
    <w:rsid w:val="00236F19"/>
    <w:rsid w:val="00262B19"/>
    <w:rsid w:val="00266B78"/>
    <w:rsid w:val="00283C4D"/>
    <w:rsid w:val="0028750D"/>
    <w:rsid w:val="002A02B0"/>
    <w:rsid w:val="002A1BAF"/>
    <w:rsid w:val="002A7315"/>
    <w:rsid w:val="002A767E"/>
    <w:rsid w:val="002D6137"/>
    <w:rsid w:val="002D74EF"/>
    <w:rsid w:val="002F05D8"/>
    <w:rsid w:val="002F0824"/>
    <w:rsid w:val="002F34CE"/>
    <w:rsid w:val="00302F88"/>
    <w:rsid w:val="0030361D"/>
    <w:rsid w:val="00322577"/>
    <w:rsid w:val="00332F2D"/>
    <w:rsid w:val="00344B29"/>
    <w:rsid w:val="00347D2D"/>
    <w:rsid w:val="00352A35"/>
    <w:rsid w:val="00353EEE"/>
    <w:rsid w:val="00354DF5"/>
    <w:rsid w:val="00367B0C"/>
    <w:rsid w:val="00371C04"/>
    <w:rsid w:val="003740DD"/>
    <w:rsid w:val="003817A6"/>
    <w:rsid w:val="0038672F"/>
    <w:rsid w:val="0039035C"/>
    <w:rsid w:val="003923FC"/>
    <w:rsid w:val="00392EDA"/>
    <w:rsid w:val="00394B51"/>
    <w:rsid w:val="0039643D"/>
    <w:rsid w:val="003A60E9"/>
    <w:rsid w:val="003A6B3A"/>
    <w:rsid w:val="003A6D4F"/>
    <w:rsid w:val="003A7FA2"/>
    <w:rsid w:val="003B0B0E"/>
    <w:rsid w:val="003B320B"/>
    <w:rsid w:val="003D6ADD"/>
    <w:rsid w:val="003E68AF"/>
    <w:rsid w:val="003F1378"/>
    <w:rsid w:val="003F3D01"/>
    <w:rsid w:val="003F42F5"/>
    <w:rsid w:val="00400F00"/>
    <w:rsid w:val="004122DA"/>
    <w:rsid w:val="0042623E"/>
    <w:rsid w:val="00431760"/>
    <w:rsid w:val="00433F16"/>
    <w:rsid w:val="00436D75"/>
    <w:rsid w:val="00440574"/>
    <w:rsid w:val="00442739"/>
    <w:rsid w:val="00453770"/>
    <w:rsid w:val="00453869"/>
    <w:rsid w:val="0045455E"/>
    <w:rsid w:val="0045535F"/>
    <w:rsid w:val="0046420F"/>
    <w:rsid w:val="00467275"/>
    <w:rsid w:val="0048199D"/>
    <w:rsid w:val="00483AF5"/>
    <w:rsid w:val="0048614C"/>
    <w:rsid w:val="00490F88"/>
    <w:rsid w:val="00492C94"/>
    <w:rsid w:val="004A1561"/>
    <w:rsid w:val="004A4856"/>
    <w:rsid w:val="004B240B"/>
    <w:rsid w:val="004C0404"/>
    <w:rsid w:val="004D386C"/>
    <w:rsid w:val="004D55F8"/>
    <w:rsid w:val="004D7A15"/>
    <w:rsid w:val="004D7E50"/>
    <w:rsid w:val="004E2F48"/>
    <w:rsid w:val="004F10CF"/>
    <w:rsid w:val="004F3AE9"/>
    <w:rsid w:val="004F49FF"/>
    <w:rsid w:val="0050007D"/>
    <w:rsid w:val="00520A10"/>
    <w:rsid w:val="00525AB0"/>
    <w:rsid w:val="00532CCB"/>
    <w:rsid w:val="0054220A"/>
    <w:rsid w:val="00543AE1"/>
    <w:rsid w:val="00545EB1"/>
    <w:rsid w:val="00546CB3"/>
    <w:rsid w:val="00552D8B"/>
    <w:rsid w:val="00556892"/>
    <w:rsid w:val="00585DF0"/>
    <w:rsid w:val="005958A2"/>
    <w:rsid w:val="005A6E0A"/>
    <w:rsid w:val="005A7BCF"/>
    <w:rsid w:val="005B1C2C"/>
    <w:rsid w:val="005B4701"/>
    <w:rsid w:val="005D77B4"/>
    <w:rsid w:val="00611FCB"/>
    <w:rsid w:val="00613664"/>
    <w:rsid w:val="006325DF"/>
    <w:rsid w:val="00636A65"/>
    <w:rsid w:val="006377D3"/>
    <w:rsid w:val="00641070"/>
    <w:rsid w:val="006448EF"/>
    <w:rsid w:val="006507F2"/>
    <w:rsid w:val="00651B62"/>
    <w:rsid w:val="00655F08"/>
    <w:rsid w:val="0067251E"/>
    <w:rsid w:val="0067794A"/>
    <w:rsid w:val="00681D3C"/>
    <w:rsid w:val="00682DF0"/>
    <w:rsid w:val="00685967"/>
    <w:rsid w:val="0069112D"/>
    <w:rsid w:val="006A2D8E"/>
    <w:rsid w:val="006A5010"/>
    <w:rsid w:val="006B5781"/>
    <w:rsid w:val="006B665F"/>
    <w:rsid w:val="006C2FB2"/>
    <w:rsid w:val="006D0452"/>
    <w:rsid w:val="006D0FA0"/>
    <w:rsid w:val="006D1A12"/>
    <w:rsid w:val="006D45D9"/>
    <w:rsid w:val="006D5741"/>
    <w:rsid w:val="006E0EAA"/>
    <w:rsid w:val="006E5258"/>
    <w:rsid w:val="006E6AED"/>
    <w:rsid w:val="006F7375"/>
    <w:rsid w:val="007001BD"/>
    <w:rsid w:val="007074A5"/>
    <w:rsid w:val="007106AA"/>
    <w:rsid w:val="007155A9"/>
    <w:rsid w:val="00736E2B"/>
    <w:rsid w:val="00756D3A"/>
    <w:rsid w:val="007615F8"/>
    <w:rsid w:val="00780708"/>
    <w:rsid w:val="0079298E"/>
    <w:rsid w:val="007C21B3"/>
    <w:rsid w:val="007D26F3"/>
    <w:rsid w:val="007D38B3"/>
    <w:rsid w:val="007E45C4"/>
    <w:rsid w:val="007F03F6"/>
    <w:rsid w:val="007F1D24"/>
    <w:rsid w:val="007F5CC6"/>
    <w:rsid w:val="00810426"/>
    <w:rsid w:val="0081198E"/>
    <w:rsid w:val="0081269C"/>
    <w:rsid w:val="00816651"/>
    <w:rsid w:val="00820157"/>
    <w:rsid w:val="00824677"/>
    <w:rsid w:val="008258C7"/>
    <w:rsid w:val="00830F62"/>
    <w:rsid w:val="0083533A"/>
    <w:rsid w:val="0083783B"/>
    <w:rsid w:val="00843679"/>
    <w:rsid w:val="00844B84"/>
    <w:rsid w:val="00856421"/>
    <w:rsid w:val="008571FC"/>
    <w:rsid w:val="00860B26"/>
    <w:rsid w:val="00872521"/>
    <w:rsid w:val="008823D8"/>
    <w:rsid w:val="008A76D2"/>
    <w:rsid w:val="008C6284"/>
    <w:rsid w:val="008C6534"/>
    <w:rsid w:val="008C7076"/>
    <w:rsid w:val="008C7FF8"/>
    <w:rsid w:val="008E344B"/>
    <w:rsid w:val="008E5235"/>
    <w:rsid w:val="008F0E41"/>
    <w:rsid w:val="008F55E8"/>
    <w:rsid w:val="008F5AED"/>
    <w:rsid w:val="008F72A4"/>
    <w:rsid w:val="00900207"/>
    <w:rsid w:val="00900FA9"/>
    <w:rsid w:val="00907A61"/>
    <w:rsid w:val="00913557"/>
    <w:rsid w:val="0091734F"/>
    <w:rsid w:val="00924B16"/>
    <w:rsid w:val="00970178"/>
    <w:rsid w:val="0097192E"/>
    <w:rsid w:val="00977FED"/>
    <w:rsid w:val="00984F99"/>
    <w:rsid w:val="00996E62"/>
    <w:rsid w:val="009A00F8"/>
    <w:rsid w:val="009B2D07"/>
    <w:rsid w:val="009B6339"/>
    <w:rsid w:val="009C1546"/>
    <w:rsid w:val="009C31C2"/>
    <w:rsid w:val="009C5238"/>
    <w:rsid w:val="009E4DFA"/>
    <w:rsid w:val="009E53C9"/>
    <w:rsid w:val="009E712E"/>
    <w:rsid w:val="009E77D7"/>
    <w:rsid w:val="00A06AE8"/>
    <w:rsid w:val="00A127B9"/>
    <w:rsid w:val="00A142B5"/>
    <w:rsid w:val="00A35D99"/>
    <w:rsid w:val="00A36BF3"/>
    <w:rsid w:val="00A42D03"/>
    <w:rsid w:val="00A45C4E"/>
    <w:rsid w:val="00A45FEF"/>
    <w:rsid w:val="00A6026D"/>
    <w:rsid w:val="00A60FE3"/>
    <w:rsid w:val="00A65BC9"/>
    <w:rsid w:val="00A773A0"/>
    <w:rsid w:val="00A80DBE"/>
    <w:rsid w:val="00A94DB6"/>
    <w:rsid w:val="00A96CA4"/>
    <w:rsid w:val="00AA2B35"/>
    <w:rsid w:val="00AA5F92"/>
    <w:rsid w:val="00AB309C"/>
    <w:rsid w:val="00AC7B63"/>
    <w:rsid w:val="00AD4BE2"/>
    <w:rsid w:val="00AD5E9B"/>
    <w:rsid w:val="00AE5F1F"/>
    <w:rsid w:val="00B02AB5"/>
    <w:rsid w:val="00B0350C"/>
    <w:rsid w:val="00B03604"/>
    <w:rsid w:val="00B036F5"/>
    <w:rsid w:val="00B045ED"/>
    <w:rsid w:val="00B078BB"/>
    <w:rsid w:val="00B251A4"/>
    <w:rsid w:val="00B32C5B"/>
    <w:rsid w:val="00B337D5"/>
    <w:rsid w:val="00B3573C"/>
    <w:rsid w:val="00B457C3"/>
    <w:rsid w:val="00B476E1"/>
    <w:rsid w:val="00B505FF"/>
    <w:rsid w:val="00B573FA"/>
    <w:rsid w:val="00B7100B"/>
    <w:rsid w:val="00B710A4"/>
    <w:rsid w:val="00B802C0"/>
    <w:rsid w:val="00B8148D"/>
    <w:rsid w:val="00BC7A6D"/>
    <w:rsid w:val="00BE1219"/>
    <w:rsid w:val="00BE1734"/>
    <w:rsid w:val="00BE626A"/>
    <w:rsid w:val="00BF0E7C"/>
    <w:rsid w:val="00C115F5"/>
    <w:rsid w:val="00C142A2"/>
    <w:rsid w:val="00C308E5"/>
    <w:rsid w:val="00C35DE8"/>
    <w:rsid w:val="00C402F0"/>
    <w:rsid w:val="00C47BAC"/>
    <w:rsid w:val="00C5011B"/>
    <w:rsid w:val="00C57C9A"/>
    <w:rsid w:val="00C62799"/>
    <w:rsid w:val="00C70078"/>
    <w:rsid w:val="00C8131C"/>
    <w:rsid w:val="00CA5490"/>
    <w:rsid w:val="00CB1673"/>
    <w:rsid w:val="00CB346A"/>
    <w:rsid w:val="00CC48C1"/>
    <w:rsid w:val="00CC692A"/>
    <w:rsid w:val="00CC7252"/>
    <w:rsid w:val="00CD02B0"/>
    <w:rsid w:val="00CD717C"/>
    <w:rsid w:val="00CE452F"/>
    <w:rsid w:val="00CE7D9A"/>
    <w:rsid w:val="00CF7400"/>
    <w:rsid w:val="00D01224"/>
    <w:rsid w:val="00D102B7"/>
    <w:rsid w:val="00D269D1"/>
    <w:rsid w:val="00D312F4"/>
    <w:rsid w:val="00D35540"/>
    <w:rsid w:val="00D42291"/>
    <w:rsid w:val="00D42C11"/>
    <w:rsid w:val="00D469B9"/>
    <w:rsid w:val="00D7522C"/>
    <w:rsid w:val="00D855E3"/>
    <w:rsid w:val="00D86B05"/>
    <w:rsid w:val="00DA7A79"/>
    <w:rsid w:val="00DB64DB"/>
    <w:rsid w:val="00DC66A2"/>
    <w:rsid w:val="00DC67AD"/>
    <w:rsid w:val="00DD4AA5"/>
    <w:rsid w:val="00DD7E05"/>
    <w:rsid w:val="00DE7A01"/>
    <w:rsid w:val="00DF6AFF"/>
    <w:rsid w:val="00E103DF"/>
    <w:rsid w:val="00E121D0"/>
    <w:rsid w:val="00E16307"/>
    <w:rsid w:val="00E265C8"/>
    <w:rsid w:val="00E333A0"/>
    <w:rsid w:val="00E4482D"/>
    <w:rsid w:val="00E66AF6"/>
    <w:rsid w:val="00E727AA"/>
    <w:rsid w:val="00E742A6"/>
    <w:rsid w:val="00E95895"/>
    <w:rsid w:val="00EA0128"/>
    <w:rsid w:val="00EA1B17"/>
    <w:rsid w:val="00EA224E"/>
    <w:rsid w:val="00EA6247"/>
    <w:rsid w:val="00EB0EA1"/>
    <w:rsid w:val="00ED079D"/>
    <w:rsid w:val="00ED2950"/>
    <w:rsid w:val="00EF1312"/>
    <w:rsid w:val="00EF35A1"/>
    <w:rsid w:val="00F045A3"/>
    <w:rsid w:val="00F1033F"/>
    <w:rsid w:val="00F1247F"/>
    <w:rsid w:val="00F20C76"/>
    <w:rsid w:val="00F33C0F"/>
    <w:rsid w:val="00F405A8"/>
    <w:rsid w:val="00F4539F"/>
    <w:rsid w:val="00F5586C"/>
    <w:rsid w:val="00F63491"/>
    <w:rsid w:val="00F750D4"/>
    <w:rsid w:val="00F764E8"/>
    <w:rsid w:val="00F77962"/>
    <w:rsid w:val="00F942D4"/>
    <w:rsid w:val="00F96654"/>
    <w:rsid w:val="00F97C79"/>
    <w:rsid w:val="00FA3C08"/>
    <w:rsid w:val="00FA798C"/>
    <w:rsid w:val="00FB27B6"/>
    <w:rsid w:val="00FB2945"/>
    <w:rsid w:val="00FB7282"/>
    <w:rsid w:val="00FC19D9"/>
    <w:rsid w:val="00FD0B35"/>
    <w:rsid w:val="00FD21B6"/>
    <w:rsid w:val="00FD7848"/>
    <w:rsid w:val="00FE3513"/>
    <w:rsid w:val="00FE3901"/>
    <w:rsid w:val="00FE6403"/>
    <w:rsid w:val="00FE6868"/>
    <w:rsid w:val="00FF35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6853FDF"/>
  <w15:docId w15:val="{BA9913B2-11E0-46E2-A5FA-0C9A575DD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Cabeceras y pies"/>
    <w:rsid w:val="0039643D"/>
    <w:pPr>
      <w:ind w:right="193"/>
    </w:pPr>
    <w:rPr>
      <w:rFonts w:ascii="Arial" w:hAnsi="Arial" w:cs="Arial"/>
      <w:spacing w:val="-4"/>
      <w:sz w:val="13"/>
      <w:szCs w:val="13"/>
    </w:rPr>
  </w:style>
  <w:style w:type="paragraph" w:styleId="Ttulo1">
    <w:name w:val="heading 1"/>
    <w:basedOn w:val="Normal"/>
    <w:next w:val="Normal"/>
    <w:qFormat/>
    <w:rsid w:val="000019FA"/>
    <w:pPr>
      <w:keepNext/>
      <w:spacing w:before="240" w:after="60"/>
      <w:outlineLvl w:val="0"/>
    </w:pPr>
    <w:rPr>
      <w:b/>
      <w:bCs/>
      <w:kern w:val="32"/>
      <w:sz w:val="32"/>
      <w:szCs w:val="32"/>
    </w:rPr>
  </w:style>
  <w:style w:type="paragraph" w:styleId="Ttulo2">
    <w:name w:val="heading 2"/>
    <w:basedOn w:val="Normal"/>
    <w:next w:val="Normal"/>
    <w:qFormat/>
    <w:rsid w:val="000019FA"/>
    <w:pPr>
      <w:keepNext/>
      <w:spacing w:before="240" w:after="60"/>
      <w:outlineLvl w:val="1"/>
    </w:pPr>
    <w:rPr>
      <w:b/>
      <w:bCs/>
      <w:iCs/>
      <w:sz w:val="28"/>
      <w:szCs w:val="28"/>
    </w:rPr>
  </w:style>
  <w:style w:type="paragraph" w:styleId="Ttulo3">
    <w:name w:val="heading 3"/>
    <w:basedOn w:val="Normal"/>
    <w:next w:val="Normal"/>
    <w:qFormat/>
    <w:rsid w:val="000019FA"/>
    <w:pPr>
      <w:keepNext/>
      <w:spacing w:before="240" w:after="60"/>
      <w:outlineLvl w:val="2"/>
    </w:pPr>
    <w:rPr>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equea">
    <w:name w:val="Pequeña"/>
    <w:basedOn w:val="Normal"/>
    <w:next w:val="Normal"/>
    <w:rsid w:val="000019FA"/>
    <w:pPr>
      <w:ind w:firstLine="540"/>
    </w:pPr>
    <w:rPr>
      <w:sz w:val="16"/>
    </w:rPr>
  </w:style>
  <w:style w:type="paragraph" w:customStyle="1" w:styleId="muypequea">
    <w:name w:val="muy pequeña"/>
    <w:basedOn w:val="Normal"/>
    <w:next w:val="Normal"/>
    <w:rsid w:val="000019FA"/>
    <w:pPr>
      <w:ind w:firstLine="540"/>
    </w:pPr>
    <w:rPr>
      <w:sz w:val="12"/>
    </w:rPr>
  </w:style>
  <w:style w:type="paragraph" w:customStyle="1" w:styleId="Titulo4">
    <w:name w:val="Titulo 4"/>
    <w:basedOn w:val="Normal"/>
    <w:next w:val="Normal"/>
    <w:rsid w:val="000019FA"/>
    <w:rPr>
      <w:b/>
    </w:rPr>
  </w:style>
  <w:style w:type="paragraph" w:styleId="Encabezado">
    <w:name w:val="header"/>
    <w:basedOn w:val="Normal"/>
    <w:link w:val="EncabezadoCar"/>
    <w:uiPriority w:val="99"/>
    <w:rsid w:val="006F7375"/>
    <w:pPr>
      <w:tabs>
        <w:tab w:val="center" w:pos="4252"/>
        <w:tab w:val="right" w:pos="8504"/>
      </w:tabs>
    </w:pPr>
  </w:style>
  <w:style w:type="paragraph" w:styleId="Piedepgina">
    <w:name w:val="footer"/>
    <w:basedOn w:val="Normal"/>
    <w:link w:val="PiedepginaCar"/>
    <w:uiPriority w:val="99"/>
    <w:rsid w:val="006F7375"/>
    <w:pPr>
      <w:tabs>
        <w:tab w:val="center" w:pos="4252"/>
        <w:tab w:val="right" w:pos="8504"/>
      </w:tabs>
    </w:pPr>
  </w:style>
  <w:style w:type="paragraph" w:customStyle="1" w:styleId="Textodetabla">
    <w:name w:val="Texto de tabla"/>
    <w:basedOn w:val="Normal"/>
    <w:rsid w:val="006F7375"/>
    <w:pPr>
      <w:overflowPunct w:val="0"/>
      <w:autoSpaceDE w:val="0"/>
      <w:autoSpaceDN w:val="0"/>
      <w:adjustRightInd w:val="0"/>
      <w:jc w:val="right"/>
      <w:textAlignment w:val="baseline"/>
    </w:pPr>
    <w:rPr>
      <w:color w:val="000000"/>
      <w:sz w:val="16"/>
      <w:szCs w:val="20"/>
    </w:rPr>
  </w:style>
  <w:style w:type="paragraph" w:styleId="Textodeglobo">
    <w:name w:val="Balloon Text"/>
    <w:basedOn w:val="Normal"/>
    <w:semiHidden/>
    <w:rsid w:val="00332F2D"/>
    <w:rPr>
      <w:rFonts w:ascii="Tahoma" w:hAnsi="Tahoma" w:cs="Tahoma"/>
      <w:sz w:val="16"/>
      <w:szCs w:val="16"/>
    </w:rPr>
  </w:style>
  <w:style w:type="character" w:styleId="Hipervnculo">
    <w:name w:val="Hyperlink"/>
    <w:basedOn w:val="Fuentedeprrafopredeter"/>
    <w:rsid w:val="006D0452"/>
    <w:rPr>
      <w:color w:val="0000FF"/>
      <w:u w:val="single"/>
    </w:rPr>
  </w:style>
  <w:style w:type="character" w:customStyle="1" w:styleId="EncabezadoCar">
    <w:name w:val="Encabezado Car"/>
    <w:basedOn w:val="Fuentedeprrafopredeter"/>
    <w:link w:val="Encabezado"/>
    <w:uiPriority w:val="99"/>
    <w:rsid w:val="00780708"/>
    <w:rPr>
      <w:rFonts w:ascii="Gill Sans" w:hAnsi="Gill Sans"/>
      <w:szCs w:val="24"/>
    </w:rPr>
  </w:style>
  <w:style w:type="table" w:styleId="Tablaconcuadrcula">
    <w:name w:val="Table Grid"/>
    <w:basedOn w:val="Tablanormal"/>
    <w:uiPriority w:val="59"/>
    <w:rsid w:val="00545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8E5235"/>
  </w:style>
  <w:style w:type="character" w:styleId="nfasis">
    <w:name w:val="Emphasis"/>
    <w:basedOn w:val="Fuentedeprrafopredeter"/>
    <w:uiPriority w:val="20"/>
    <w:qFormat/>
    <w:rsid w:val="008E5235"/>
    <w:rPr>
      <w:i/>
      <w:iCs/>
    </w:rPr>
  </w:style>
  <w:style w:type="character" w:customStyle="1" w:styleId="PiedepginaCar">
    <w:name w:val="Pie de página Car"/>
    <w:basedOn w:val="Fuentedeprrafopredeter"/>
    <w:link w:val="Piedepgina"/>
    <w:uiPriority w:val="99"/>
    <w:rsid w:val="00977FED"/>
    <w:rPr>
      <w:rFonts w:ascii="Gill Sans" w:hAnsi="Gill Sans"/>
      <w:szCs w:val="24"/>
    </w:rPr>
  </w:style>
  <w:style w:type="paragraph" w:customStyle="1" w:styleId="Textopredeterminado">
    <w:name w:val="Texto predeterminado"/>
    <w:basedOn w:val="Normal"/>
    <w:rsid w:val="00B045ED"/>
    <w:pPr>
      <w:overflowPunct w:val="0"/>
      <w:autoSpaceDE w:val="0"/>
      <w:autoSpaceDN w:val="0"/>
      <w:adjustRightInd w:val="0"/>
      <w:spacing w:line="283" w:lineRule="exact"/>
      <w:ind w:left="567" w:right="851"/>
      <w:jc w:val="both"/>
      <w:textAlignment w:val="baseline"/>
    </w:pPr>
    <w:rPr>
      <w:color w:val="000000"/>
      <w:sz w:val="22"/>
      <w:szCs w:val="20"/>
    </w:rPr>
  </w:style>
  <w:style w:type="paragraph" w:customStyle="1" w:styleId="Normal1">
    <w:name w:val="Normal1"/>
    <w:link w:val="NormalCar"/>
    <w:qFormat/>
    <w:rsid w:val="00C308E5"/>
    <w:pPr>
      <w:jc w:val="both"/>
    </w:pPr>
    <w:rPr>
      <w:rFonts w:ascii="Arial" w:hAnsi="Arial" w:cs="Arial"/>
      <w:spacing w:val="-4"/>
      <w:sz w:val="22"/>
      <w:szCs w:val="13"/>
    </w:rPr>
  </w:style>
  <w:style w:type="character" w:customStyle="1" w:styleId="NormalCar">
    <w:name w:val="Normal Car"/>
    <w:basedOn w:val="Fuentedeprrafopredeter"/>
    <w:link w:val="Normal1"/>
    <w:rsid w:val="00C308E5"/>
    <w:rPr>
      <w:rFonts w:ascii="Arial" w:hAnsi="Arial" w:cs="Arial"/>
      <w:spacing w:val="-4"/>
      <w:sz w:val="22"/>
      <w:szCs w:val="13"/>
    </w:rPr>
  </w:style>
  <w:style w:type="paragraph" w:styleId="Sinespaciado">
    <w:name w:val="No Spacing"/>
    <w:uiPriority w:val="1"/>
    <w:qFormat/>
    <w:rsid w:val="0039643D"/>
    <w:pPr>
      <w:ind w:right="190"/>
    </w:pPr>
    <w:rPr>
      <w:rFonts w:ascii="Arial" w:hAnsi="Arial" w:cs="Arial"/>
      <w:spacing w:val="-4"/>
      <w:sz w:val="13"/>
      <w:szCs w:val="13"/>
    </w:rPr>
  </w:style>
  <w:style w:type="character" w:styleId="nfasissutil">
    <w:name w:val="Subtle Emphasis"/>
    <w:basedOn w:val="Fuentedeprrafopredeter"/>
    <w:uiPriority w:val="19"/>
    <w:qFormat/>
    <w:rsid w:val="0039643D"/>
    <w:rPr>
      <w:i/>
      <w:iCs/>
      <w:color w:val="808080" w:themeColor="text1" w:themeTint="7F"/>
    </w:rPr>
  </w:style>
  <w:style w:type="character" w:styleId="Textoennegrita">
    <w:name w:val="Strong"/>
    <w:basedOn w:val="Fuentedeprrafopredeter"/>
    <w:qFormat/>
    <w:rsid w:val="00483AF5"/>
    <w:rPr>
      <w:b/>
      <w:bCs/>
    </w:rPr>
  </w:style>
  <w:style w:type="paragraph" w:customStyle="1" w:styleId="CABECERAYPIE">
    <w:name w:val="CABECERA Y PIE"/>
    <w:qFormat/>
    <w:rsid w:val="0028750D"/>
    <w:rPr>
      <w:rFonts w:ascii="Arial" w:hAnsi="Arial" w:cs="Arial"/>
      <w:spacing w:val="-4"/>
      <w:sz w:val="13"/>
      <w:szCs w:val="13"/>
    </w:rPr>
  </w:style>
  <w:style w:type="paragraph" w:customStyle="1" w:styleId="TEXTOBASE">
    <w:name w:val="TEXTO BASE"/>
    <w:rsid w:val="0038672F"/>
    <w:rPr>
      <w:rFonts w:ascii="Arial" w:hAnsi="Arial" w:cs="Arial"/>
      <w:spacing w:val="-4"/>
      <w:sz w:val="24"/>
      <w:szCs w:val="13"/>
    </w:rPr>
  </w:style>
  <w:style w:type="paragraph" w:styleId="Prrafodelista">
    <w:name w:val="List Paragraph"/>
    <w:basedOn w:val="Normal"/>
    <w:uiPriority w:val="34"/>
    <w:qFormat/>
    <w:rsid w:val="00A142B5"/>
    <w:pPr>
      <w:ind w:left="720" w:right="0"/>
      <w:contextualSpacing/>
    </w:pPr>
    <w:rPr>
      <w:rFonts w:ascii="Gill Sans" w:hAnsi="Gill Sans" w:cs="Times New Roman"/>
      <w:spacing w:val="0"/>
      <w:sz w:val="20"/>
      <w:szCs w:val="24"/>
    </w:rPr>
  </w:style>
  <w:style w:type="paragraph" w:customStyle="1" w:styleId="Simple">
    <w:name w:val="Simple"/>
    <w:basedOn w:val="Normal"/>
    <w:rsid w:val="003923FC"/>
    <w:pPr>
      <w:autoSpaceDE w:val="0"/>
      <w:autoSpaceDN w:val="0"/>
      <w:adjustRightInd w:val="0"/>
      <w:ind w:right="0"/>
      <w:jc w:val="both"/>
    </w:pPr>
    <w:rPr>
      <w:spacing w:val="0"/>
      <w:sz w:val="24"/>
      <w:szCs w:val="24"/>
    </w:rPr>
  </w:style>
  <w:style w:type="paragraph" w:styleId="NormalWeb">
    <w:name w:val="Normal (Web)"/>
    <w:basedOn w:val="Normal"/>
    <w:uiPriority w:val="99"/>
    <w:unhideWhenUsed/>
    <w:rsid w:val="003923FC"/>
    <w:pPr>
      <w:spacing w:before="100" w:beforeAutospacing="1" w:after="100" w:afterAutospacing="1"/>
      <w:ind w:right="0"/>
    </w:pPr>
    <w:rPr>
      <w:rFonts w:ascii="Times New Roman" w:hAnsi="Times New Roman" w:cs="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530720">
      <w:bodyDiv w:val="1"/>
      <w:marLeft w:val="0"/>
      <w:marRight w:val="0"/>
      <w:marTop w:val="0"/>
      <w:marBottom w:val="0"/>
      <w:divBdr>
        <w:top w:val="none" w:sz="0" w:space="0" w:color="auto"/>
        <w:left w:val="none" w:sz="0" w:space="0" w:color="auto"/>
        <w:bottom w:val="none" w:sz="0" w:space="0" w:color="auto"/>
        <w:right w:val="none" w:sz="0" w:space="0" w:color="auto"/>
      </w:divBdr>
    </w:div>
    <w:div w:id="1554348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sede.sepe.gob.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bora_sga_dtvalencia@gva.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p46acuerdos.ere@sepe.es" TargetMode="External"/><Relationship Id="rId4" Type="http://schemas.openxmlformats.org/officeDocument/2006/relationships/settings" Target="settings.xml"/><Relationship Id="rId9" Type="http://schemas.openxmlformats.org/officeDocument/2006/relationships/hyperlink" Target="https://sepe.es/HomeSepe/Personas/distributiva-prestaciones/impresos.html"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hyperlink" Target="mailto:dp46acuerdos.er@sepe.e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29DADE-A60C-4709-B895-D8D576204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2497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INEM</Company>
  <LinksUpToDate>false</LinksUpToDate>
  <CharactersWithSpaces>2945</CharactersWithSpaces>
  <SharedDoc>false</SharedDoc>
  <HLinks>
    <vt:vector size="12" baseType="variant">
      <vt:variant>
        <vt:i4>7667765</vt:i4>
      </vt:variant>
      <vt:variant>
        <vt:i4>3</vt:i4>
      </vt:variant>
      <vt:variant>
        <vt:i4>0</vt:i4>
      </vt:variant>
      <vt:variant>
        <vt:i4>5</vt:i4>
      </vt:variant>
      <vt:variant>
        <vt:lpwstr>http://www.sepe.es/</vt:lpwstr>
      </vt:variant>
      <vt:variant>
        <vt:lpwstr/>
      </vt:variant>
      <vt:variant>
        <vt:i4>7667765</vt:i4>
      </vt:variant>
      <vt:variant>
        <vt:i4>0</vt:i4>
      </vt:variant>
      <vt:variant>
        <vt:i4>0</vt:i4>
      </vt:variant>
      <vt:variant>
        <vt:i4>5</vt:i4>
      </vt:variant>
      <vt:variant>
        <vt:lpwstr>http://www.sepe.es/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Hoja en blanco</dc:subject>
  <dc:creator>Sepe</dc:creator>
  <cp:lastModifiedBy>Papu Mompó</cp:lastModifiedBy>
  <cp:revision>2</cp:revision>
  <cp:lastPrinted>2021-05-06T08:57:00Z</cp:lastPrinted>
  <dcterms:created xsi:type="dcterms:W3CDTF">2022-04-27T11:31:00Z</dcterms:created>
  <dcterms:modified xsi:type="dcterms:W3CDTF">2022-04-27T11:31:00Z</dcterms:modified>
</cp:coreProperties>
</file>