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C8" w:rsidRDefault="00FE6BC8" w:rsidP="00042D51">
      <w:pPr>
        <w:tabs>
          <w:tab w:val="left" w:pos="1843"/>
        </w:tabs>
        <w:ind w:firstLine="708"/>
        <w:jc w:val="center"/>
        <w:rPr>
          <w:rFonts w:ascii="Times New Roman" w:hAnsi="Times New Roman" w:cs="Times New Roman"/>
          <w:b/>
          <w:sz w:val="28"/>
          <w:szCs w:val="28"/>
        </w:rPr>
      </w:pPr>
      <w:bookmarkStart w:id="0" w:name="_GoBack"/>
      <w:bookmarkEnd w:id="0"/>
      <w:r w:rsidRPr="00FE6BC8">
        <w:rPr>
          <w:rFonts w:ascii="Times New Roman" w:hAnsi="Times New Roman" w:cs="Times New Roman"/>
          <w:b/>
          <w:sz w:val="28"/>
          <w:szCs w:val="28"/>
        </w:rPr>
        <w:t xml:space="preserve">STS 1748/2017, de 20 de abril, Rec. 116/2016, caso </w:t>
      </w:r>
      <w:proofErr w:type="spellStart"/>
      <w:r w:rsidRPr="00FE6BC8">
        <w:rPr>
          <w:rFonts w:ascii="Times New Roman" w:hAnsi="Times New Roman" w:cs="Times New Roman"/>
          <w:b/>
          <w:sz w:val="28"/>
          <w:szCs w:val="28"/>
        </w:rPr>
        <w:t>Abanca</w:t>
      </w:r>
      <w:proofErr w:type="spellEnd"/>
    </w:p>
    <w:p w:rsidR="00042D51" w:rsidRPr="00FE6BC8" w:rsidRDefault="00042D51" w:rsidP="00042D51">
      <w:pPr>
        <w:tabs>
          <w:tab w:val="left" w:pos="1843"/>
        </w:tabs>
        <w:ind w:firstLine="708"/>
        <w:jc w:val="center"/>
        <w:rPr>
          <w:rFonts w:ascii="Times New Roman" w:hAnsi="Times New Roman" w:cs="Times New Roman"/>
          <w:b/>
          <w:sz w:val="28"/>
          <w:szCs w:val="28"/>
        </w:rPr>
      </w:pPr>
      <w:r>
        <w:rPr>
          <w:rFonts w:ascii="Times New Roman" w:hAnsi="Times New Roman" w:cs="Times New Roman"/>
          <w:b/>
          <w:sz w:val="28"/>
          <w:szCs w:val="28"/>
        </w:rPr>
        <w:t>Breves reflexiones</w:t>
      </w:r>
    </w:p>
    <w:p w:rsidR="00FE6BC8" w:rsidRDefault="00FE6BC8" w:rsidP="00262D4C">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FE6BC8">
        <w:rPr>
          <w:rFonts w:ascii="Times New Roman" w:hAnsi="Times New Roman" w:cs="Times New Roman"/>
          <w:b/>
          <w:sz w:val="24"/>
          <w:szCs w:val="24"/>
        </w:rPr>
        <w:t>Gemma</w:t>
      </w:r>
      <w:proofErr w:type="spellEnd"/>
      <w:r w:rsidRPr="00FE6BC8">
        <w:rPr>
          <w:rFonts w:ascii="Times New Roman" w:hAnsi="Times New Roman" w:cs="Times New Roman"/>
          <w:b/>
          <w:sz w:val="24"/>
          <w:szCs w:val="24"/>
        </w:rPr>
        <w:t xml:space="preserve"> Fabregat </w:t>
      </w:r>
      <w:proofErr w:type="spellStart"/>
      <w:r w:rsidRPr="00FE6BC8">
        <w:rPr>
          <w:rFonts w:ascii="Times New Roman" w:hAnsi="Times New Roman" w:cs="Times New Roman"/>
          <w:b/>
          <w:sz w:val="24"/>
          <w:szCs w:val="24"/>
        </w:rPr>
        <w:t>Monfort</w:t>
      </w:r>
      <w:proofErr w:type="spellEnd"/>
    </w:p>
    <w:p w:rsidR="00A72D37" w:rsidRDefault="00A72D37" w:rsidP="00A72D37">
      <w:pPr>
        <w:ind w:left="4956" w:firstLine="708"/>
        <w:jc w:val="both"/>
        <w:rPr>
          <w:rFonts w:ascii="Times New Roman" w:hAnsi="Times New Roman" w:cs="Times New Roman"/>
          <w:b/>
          <w:sz w:val="24"/>
          <w:szCs w:val="24"/>
        </w:rPr>
      </w:pPr>
      <w:r>
        <w:rPr>
          <w:rFonts w:ascii="Times New Roman" w:hAnsi="Times New Roman" w:cs="Times New Roman"/>
          <w:b/>
          <w:sz w:val="24"/>
          <w:szCs w:val="24"/>
        </w:rPr>
        <w:t>Carlos L. Alfonso Mellado</w:t>
      </w:r>
    </w:p>
    <w:p w:rsidR="00042D51" w:rsidRPr="00FE6BC8" w:rsidRDefault="00042D51" w:rsidP="00262D4C">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E6BC8" w:rsidRDefault="00FE6BC8" w:rsidP="00262D4C">
      <w:pPr>
        <w:jc w:val="both"/>
        <w:rPr>
          <w:rFonts w:ascii="Times New Roman" w:hAnsi="Times New Roman" w:cs="Times New Roman"/>
          <w:sz w:val="24"/>
          <w:szCs w:val="24"/>
        </w:rPr>
      </w:pPr>
    </w:p>
    <w:p w:rsidR="00FE6BC8" w:rsidRDefault="00FE6BC8" w:rsidP="00262D4C">
      <w:pPr>
        <w:jc w:val="both"/>
        <w:rPr>
          <w:rFonts w:ascii="Times New Roman" w:hAnsi="Times New Roman" w:cs="Times New Roman"/>
          <w:sz w:val="24"/>
          <w:szCs w:val="24"/>
        </w:rPr>
      </w:pPr>
    </w:p>
    <w:p w:rsidR="00E51467" w:rsidRPr="00FE6BC8" w:rsidRDefault="00E51467" w:rsidP="00262D4C">
      <w:pPr>
        <w:jc w:val="both"/>
        <w:rPr>
          <w:rFonts w:ascii="Times New Roman" w:hAnsi="Times New Roman" w:cs="Times New Roman"/>
          <w:sz w:val="24"/>
          <w:szCs w:val="24"/>
        </w:rPr>
      </w:pPr>
      <w:r w:rsidRPr="00FE6BC8">
        <w:rPr>
          <w:rFonts w:ascii="Times New Roman" w:hAnsi="Times New Roman" w:cs="Times New Roman"/>
          <w:sz w:val="24"/>
          <w:szCs w:val="24"/>
        </w:rPr>
        <w:t xml:space="preserve">La reciente STS 1748/2017, de 20 de abril, Rec. 116/2016, caso </w:t>
      </w:r>
      <w:proofErr w:type="spellStart"/>
      <w:r w:rsidRPr="00FE6BC8">
        <w:rPr>
          <w:rFonts w:ascii="Times New Roman" w:hAnsi="Times New Roman" w:cs="Times New Roman"/>
          <w:sz w:val="24"/>
          <w:szCs w:val="24"/>
        </w:rPr>
        <w:t>Abanca</w:t>
      </w:r>
      <w:proofErr w:type="spellEnd"/>
      <w:r w:rsidRPr="00FE6BC8">
        <w:rPr>
          <w:rFonts w:ascii="Times New Roman" w:hAnsi="Times New Roman" w:cs="Times New Roman"/>
          <w:sz w:val="24"/>
          <w:szCs w:val="24"/>
        </w:rPr>
        <w:t xml:space="preserve">, dictada a propósito del registro de jornada a tiempo completo, ratifica la doctrina principal de la </w:t>
      </w:r>
      <w:r w:rsidR="00604E10" w:rsidRPr="00FE6BC8">
        <w:rPr>
          <w:rFonts w:ascii="Times New Roman" w:hAnsi="Times New Roman" w:cs="Times New Roman"/>
          <w:sz w:val="24"/>
          <w:szCs w:val="24"/>
        </w:rPr>
        <w:t xml:space="preserve">ya comentada </w:t>
      </w:r>
      <w:r w:rsidRPr="00FE6BC8">
        <w:rPr>
          <w:rFonts w:ascii="Times New Roman" w:hAnsi="Times New Roman" w:cs="Times New Roman"/>
          <w:sz w:val="24"/>
          <w:szCs w:val="24"/>
        </w:rPr>
        <w:t xml:space="preserve">STS 246/2017, de 23 de marzo, Rec. 81/2016, en el sentido de entender que no resulta deducible del art. 35.5 ET la obligación de registro de la jornada a tiempo </w:t>
      </w:r>
      <w:r w:rsidR="00BA3747">
        <w:rPr>
          <w:rFonts w:ascii="Times New Roman" w:hAnsi="Times New Roman" w:cs="Times New Roman"/>
          <w:sz w:val="24"/>
          <w:szCs w:val="24"/>
        </w:rPr>
        <w:t xml:space="preserve">completo </w:t>
      </w:r>
      <w:r w:rsidRPr="00FE6BC8">
        <w:rPr>
          <w:rFonts w:ascii="Times New Roman" w:hAnsi="Times New Roman" w:cs="Times New Roman"/>
          <w:sz w:val="24"/>
          <w:szCs w:val="24"/>
        </w:rPr>
        <w:t>en las e</w:t>
      </w:r>
      <w:r w:rsidR="00042D51">
        <w:rPr>
          <w:rFonts w:ascii="Times New Roman" w:hAnsi="Times New Roman" w:cs="Times New Roman"/>
          <w:sz w:val="24"/>
          <w:szCs w:val="24"/>
        </w:rPr>
        <w:t>mpresas en las que no se realice</w:t>
      </w:r>
      <w:r w:rsidRPr="00FE6BC8">
        <w:rPr>
          <w:rFonts w:ascii="Times New Roman" w:hAnsi="Times New Roman" w:cs="Times New Roman"/>
          <w:sz w:val="24"/>
          <w:szCs w:val="24"/>
        </w:rPr>
        <w:t xml:space="preserve">n horas extraordinarias. </w:t>
      </w:r>
    </w:p>
    <w:p w:rsidR="00604E10" w:rsidRPr="00FE6BC8" w:rsidRDefault="00604E10" w:rsidP="00262D4C">
      <w:pPr>
        <w:jc w:val="both"/>
        <w:rPr>
          <w:rFonts w:ascii="Times New Roman" w:hAnsi="Times New Roman" w:cs="Times New Roman"/>
          <w:sz w:val="24"/>
          <w:szCs w:val="24"/>
        </w:rPr>
      </w:pPr>
      <w:r w:rsidRPr="00FE6BC8">
        <w:rPr>
          <w:rFonts w:ascii="Times New Roman" w:hAnsi="Times New Roman" w:cs="Times New Roman"/>
          <w:sz w:val="24"/>
          <w:szCs w:val="24"/>
        </w:rPr>
        <w:t>Los argumentos</w:t>
      </w:r>
      <w:r w:rsidR="00042D51">
        <w:rPr>
          <w:rFonts w:ascii="Times New Roman" w:hAnsi="Times New Roman" w:cs="Times New Roman"/>
          <w:sz w:val="24"/>
          <w:szCs w:val="24"/>
        </w:rPr>
        <w:t>,</w:t>
      </w:r>
      <w:r w:rsidRPr="00FE6BC8">
        <w:rPr>
          <w:rFonts w:ascii="Times New Roman" w:hAnsi="Times New Roman" w:cs="Times New Roman"/>
          <w:sz w:val="24"/>
          <w:szCs w:val="24"/>
        </w:rPr>
        <w:t xml:space="preserve"> en lo esencial, son idénticos en ambas sentencias</w:t>
      </w:r>
      <w:r w:rsidR="00FE6BC8">
        <w:rPr>
          <w:rStyle w:val="Refdenotaalpie"/>
          <w:rFonts w:ascii="Times New Roman" w:hAnsi="Times New Roman" w:cs="Times New Roman"/>
          <w:sz w:val="24"/>
          <w:szCs w:val="24"/>
        </w:rPr>
        <w:footnoteReference w:id="1"/>
      </w:r>
      <w:r w:rsidRPr="00FE6BC8">
        <w:rPr>
          <w:rFonts w:ascii="Times New Roman" w:hAnsi="Times New Roman" w:cs="Times New Roman"/>
          <w:sz w:val="24"/>
          <w:szCs w:val="24"/>
        </w:rPr>
        <w:t>. Ahora bien, a</w:t>
      </w:r>
      <w:r w:rsidR="00E51467" w:rsidRPr="00FE6BC8">
        <w:rPr>
          <w:rFonts w:ascii="Times New Roman" w:hAnsi="Times New Roman" w:cs="Times New Roman"/>
          <w:sz w:val="24"/>
          <w:szCs w:val="24"/>
        </w:rPr>
        <w:t xml:space="preserve">l contrario de lo que ocurre </w:t>
      </w:r>
      <w:r w:rsidRPr="00FE6BC8">
        <w:rPr>
          <w:rFonts w:ascii="Times New Roman" w:hAnsi="Times New Roman" w:cs="Times New Roman"/>
          <w:sz w:val="24"/>
          <w:szCs w:val="24"/>
        </w:rPr>
        <w:t>al respecto de la primera -</w:t>
      </w:r>
      <w:r w:rsidR="00E51467" w:rsidRPr="00FE6BC8">
        <w:rPr>
          <w:rFonts w:ascii="Times New Roman" w:hAnsi="Times New Roman" w:cs="Times New Roman"/>
          <w:sz w:val="24"/>
          <w:szCs w:val="24"/>
        </w:rPr>
        <w:t xml:space="preserve"> la sentencia de  23 de marzo</w:t>
      </w:r>
      <w:r w:rsidRPr="00FE6BC8">
        <w:rPr>
          <w:rFonts w:ascii="Times New Roman" w:hAnsi="Times New Roman" w:cs="Times New Roman"/>
          <w:sz w:val="24"/>
          <w:szCs w:val="24"/>
        </w:rPr>
        <w:t xml:space="preserve">-, </w:t>
      </w:r>
      <w:r w:rsidR="00E51467" w:rsidRPr="00FE6BC8">
        <w:rPr>
          <w:rFonts w:ascii="Times New Roman" w:hAnsi="Times New Roman" w:cs="Times New Roman"/>
          <w:sz w:val="24"/>
          <w:szCs w:val="24"/>
        </w:rPr>
        <w:t xml:space="preserve">la </w:t>
      </w:r>
      <w:r w:rsidRPr="00FE6BC8">
        <w:rPr>
          <w:rFonts w:ascii="Times New Roman" w:hAnsi="Times New Roman" w:cs="Times New Roman"/>
          <w:sz w:val="24"/>
          <w:szCs w:val="24"/>
        </w:rPr>
        <w:t xml:space="preserve">STS de 20 de abril </w:t>
      </w:r>
      <w:r w:rsidR="00E51467" w:rsidRPr="00FE6BC8">
        <w:rPr>
          <w:rFonts w:ascii="Times New Roman" w:hAnsi="Times New Roman" w:cs="Times New Roman"/>
          <w:sz w:val="24"/>
          <w:szCs w:val="24"/>
        </w:rPr>
        <w:t xml:space="preserve">no cuenta con votos particulares. </w:t>
      </w:r>
    </w:p>
    <w:p w:rsidR="00262D4C" w:rsidRPr="00FE6BC8" w:rsidRDefault="00604E10" w:rsidP="00262D4C">
      <w:pPr>
        <w:jc w:val="both"/>
        <w:rPr>
          <w:rFonts w:ascii="Times New Roman" w:eastAsia="Times New Roman" w:hAnsi="Times New Roman" w:cs="Times New Roman"/>
          <w:sz w:val="24"/>
          <w:szCs w:val="24"/>
          <w:lang w:val="es-ES_tradnl" w:eastAsia="es-ES"/>
        </w:rPr>
      </w:pPr>
      <w:r w:rsidRPr="00FE6BC8">
        <w:rPr>
          <w:rFonts w:ascii="Times New Roman" w:hAnsi="Times New Roman" w:cs="Times New Roman"/>
          <w:sz w:val="24"/>
          <w:szCs w:val="24"/>
        </w:rPr>
        <w:t xml:space="preserve">Importa igualmente destacar que ambas sentencias </w:t>
      </w:r>
      <w:r w:rsidR="00E51467" w:rsidRPr="00FE6BC8">
        <w:rPr>
          <w:rFonts w:ascii="Times New Roman" w:hAnsi="Times New Roman" w:cs="Times New Roman"/>
          <w:sz w:val="24"/>
          <w:szCs w:val="24"/>
        </w:rPr>
        <w:t xml:space="preserve">coinciden </w:t>
      </w:r>
      <w:r w:rsidRPr="00FE6BC8">
        <w:rPr>
          <w:rFonts w:ascii="Times New Roman" w:hAnsi="Times New Roman" w:cs="Times New Roman"/>
          <w:sz w:val="24"/>
          <w:szCs w:val="24"/>
        </w:rPr>
        <w:t>en entender</w:t>
      </w:r>
      <w:r w:rsidR="00262D4C" w:rsidRPr="00FE6BC8">
        <w:rPr>
          <w:rFonts w:ascii="Times New Roman" w:eastAsia="Times New Roman" w:hAnsi="Times New Roman" w:cs="Times New Roman"/>
          <w:sz w:val="24"/>
          <w:szCs w:val="24"/>
          <w:lang w:val="es-ES_tradnl" w:eastAsia="es-ES"/>
        </w:rPr>
        <w:t xml:space="preserve"> </w:t>
      </w:r>
      <w:r w:rsidRPr="00FE6BC8">
        <w:rPr>
          <w:rFonts w:ascii="Times New Roman" w:eastAsia="Times New Roman" w:hAnsi="Times New Roman" w:cs="Times New Roman"/>
          <w:sz w:val="24"/>
          <w:szCs w:val="24"/>
          <w:lang w:val="es-ES_tradnl" w:eastAsia="es-ES"/>
        </w:rPr>
        <w:t xml:space="preserve">que </w:t>
      </w:r>
      <w:r w:rsidR="00262D4C" w:rsidRPr="00FE6BC8">
        <w:rPr>
          <w:rFonts w:ascii="Times New Roman" w:eastAsia="Times New Roman" w:hAnsi="Times New Roman" w:cs="Times New Roman"/>
          <w:sz w:val="24"/>
          <w:szCs w:val="24"/>
          <w:lang w:val="es-ES_tradnl" w:eastAsia="es-ES"/>
        </w:rPr>
        <w:t>"</w:t>
      </w:r>
      <w:proofErr w:type="spellStart"/>
      <w:r w:rsidR="00262D4C" w:rsidRPr="00FE6BC8">
        <w:rPr>
          <w:rFonts w:ascii="Times New Roman" w:eastAsia="Times New Roman" w:hAnsi="Times New Roman" w:cs="Times New Roman"/>
          <w:sz w:val="24"/>
          <w:szCs w:val="24"/>
          <w:lang w:val="es-ES_tradnl" w:eastAsia="es-ES"/>
        </w:rPr>
        <w:t>lege</w:t>
      </w:r>
      <w:proofErr w:type="spellEnd"/>
      <w:r w:rsidR="00262D4C" w:rsidRPr="00FE6BC8">
        <w:rPr>
          <w:rFonts w:ascii="Times New Roman" w:eastAsia="Times New Roman" w:hAnsi="Times New Roman" w:cs="Times New Roman"/>
          <w:sz w:val="24"/>
          <w:szCs w:val="24"/>
          <w:lang w:val="es-ES_tradnl" w:eastAsia="es-ES"/>
        </w:rPr>
        <w:t xml:space="preserve"> </w:t>
      </w:r>
      <w:proofErr w:type="spellStart"/>
      <w:r w:rsidR="00262D4C" w:rsidRPr="00FE6BC8">
        <w:rPr>
          <w:rFonts w:ascii="Times New Roman" w:eastAsia="Times New Roman" w:hAnsi="Times New Roman" w:cs="Times New Roman"/>
          <w:sz w:val="24"/>
          <w:szCs w:val="24"/>
          <w:lang w:val="es-ES_tradnl" w:eastAsia="es-ES"/>
        </w:rPr>
        <w:t>ferenda</w:t>
      </w:r>
      <w:proofErr w:type="spellEnd"/>
      <w:r w:rsidR="00262D4C" w:rsidRPr="00FE6BC8">
        <w:rPr>
          <w:rFonts w:ascii="Times New Roman" w:eastAsia="Times New Roman" w:hAnsi="Times New Roman" w:cs="Times New Roman"/>
          <w:sz w:val="24"/>
          <w:szCs w:val="24"/>
          <w:lang w:val="es-ES_tradnl" w:eastAsia="es-ES"/>
        </w:rPr>
        <w:t>" convendría una reforma legislativa que clarificara la obligación de llevar un registro horario y facilitara al trabajador la prueba de la realización de horas extraordinarias, pero de "</w:t>
      </w:r>
      <w:proofErr w:type="spellStart"/>
      <w:r w:rsidR="00262D4C" w:rsidRPr="00FE6BC8">
        <w:rPr>
          <w:rFonts w:ascii="Times New Roman" w:eastAsia="Times New Roman" w:hAnsi="Times New Roman" w:cs="Times New Roman"/>
          <w:sz w:val="24"/>
          <w:szCs w:val="24"/>
          <w:lang w:val="es-ES_tradnl" w:eastAsia="es-ES"/>
        </w:rPr>
        <w:t>lege</w:t>
      </w:r>
      <w:proofErr w:type="spellEnd"/>
      <w:r w:rsidR="00262D4C" w:rsidRPr="00FE6BC8">
        <w:rPr>
          <w:rFonts w:ascii="Times New Roman" w:eastAsia="Times New Roman" w:hAnsi="Times New Roman" w:cs="Times New Roman"/>
          <w:sz w:val="24"/>
          <w:szCs w:val="24"/>
          <w:lang w:val="es-ES_tradnl" w:eastAsia="es-ES"/>
        </w:rPr>
        <w:t xml:space="preserve"> data" esa obligación no existe por ahora y los Tribunales no pueden suplir al legislador (a ese respecto)”.</w:t>
      </w:r>
    </w:p>
    <w:p w:rsidR="00262D4C" w:rsidRPr="00FE6BC8" w:rsidRDefault="00604E10" w:rsidP="00262D4C">
      <w:pPr>
        <w:jc w:val="both"/>
        <w:rPr>
          <w:rFonts w:ascii="Times New Roman" w:hAnsi="Times New Roman" w:cs="Times New Roman"/>
          <w:sz w:val="24"/>
          <w:szCs w:val="24"/>
        </w:rPr>
      </w:pPr>
      <w:r w:rsidRPr="00FE6BC8">
        <w:rPr>
          <w:rFonts w:ascii="Times New Roman" w:hAnsi="Times New Roman" w:cs="Times New Roman"/>
          <w:sz w:val="24"/>
          <w:szCs w:val="24"/>
        </w:rPr>
        <w:t>A la espera de ver cómo evoluciona la cuestión desde la norma</w:t>
      </w:r>
      <w:r w:rsidR="00042D51">
        <w:rPr>
          <w:rFonts w:ascii="Times New Roman" w:hAnsi="Times New Roman" w:cs="Times New Roman"/>
          <w:sz w:val="24"/>
          <w:szCs w:val="24"/>
        </w:rPr>
        <w:t xml:space="preserve"> –en el sentido de si se da o no una nueva redacción al precepto legal- </w:t>
      </w:r>
      <w:r w:rsidRPr="00FE6BC8">
        <w:rPr>
          <w:rFonts w:ascii="Times New Roman" w:hAnsi="Times New Roman" w:cs="Times New Roman"/>
          <w:sz w:val="24"/>
          <w:szCs w:val="24"/>
        </w:rPr>
        <w:t xml:space="preserve">, dos sentencias en </w:t>
      </w:r>
      <w:r w:rsidR="00042D51">
        <w:rPr>
          <w:rFonts w:ascii="Times New Roman" w:hAnsi="Times New Roman" w:cs="Times New Roman"/>
          <w:sz w:val="24"/>
          <w:szCs w:val="24"/>
        </w:rPr>
        <w:t xml:space="preserve">el mismo sentido </w:t>
      </w:r>
      <w:r w:rsidRPr="00FE6BC8">
        <w:rPr>
          <w:rFonts w:ascii="Times New Roman" w:hAnsi="Times New Roman" w:cs="Times New Roman"/>
          <w:sz w:val="24"/>
          <w:szCs w:val="24"/>
        </w:rPr>
        <w:t xml:space="preserve">clarifican mucho la </w:t>
      </w:r>
      <w:r w:rsidR="00FE6BC8" w:rsidRPr="00FE6BC8">
        <w:rPr>
          <w:rFonts w:ascii="Times New Roman" w:hAnsi="Times New Roman" w:cs="Times New Roman"/>
          <w:sz w:val="24"/>
          <w:szCs w:val="24"/>
        </w:rPr>
        <w:t xml:space="preserve">posición </w:t>
      </w:r>
      <w:r w:rsidRPr="00FE6BC8">
        <w:rPr>
          <w:rFonts w:ascii="Times New Roman" w:hAnsi="Times New Roman" w:cs="Times New Roman"/>
          <w:sz w:val="24"/>
          <w:szCs w:val="24"/>
        </w:rPr>
        <w:t xml:space="preserve">de las empresas que no realizan horas extraordinarias </w:t>
      </w:r>
      <w:r w:rsidR="00FE6BC8" w:rsidRPr="00FE6BC8">
        <w:rPr>
          <w:rFonts w:ascii="Times New Roman" w:hAnsi="Times New Roman" w:cs="Times New Roman"/>
          <w:sz w:val="24"/>
          <w:szCs w:val="24"/>
        </w:rPr>
        <w:t>a propósito de la no obligatoriedad del re</w:t>
      </w:r>
      <w:r w:rsidR="00042D51">
        <w:rPr>
          <w:rFonts w:ascii="Times New Roman" w:hAnsi="Times New Roman" w:cs="Times New Roman"/>
          <w:sz w:val="24"/>
          <w:szCs w:val="24"/>
        </w:rPr>
        <w:t xml:space="preserve">gistro de la jornada ordinaria. Máxime teniendo en cuenta que </w:t>
      </w:r>
      <w:r w:rsidR="00262D4C" w:rsidRPr="00FE6BC8">
        <w:rPr>
          <w:rFonts w:ascii="Times New Roman" w:eastAsia="Times New Roman" w:hAnsi="Times New Roman" w:cs="Times New Roman"/>
          <w:sz w:val="24"/>
          <w:szCs w:val="24"/>
          <w:lang w:val="es-ES_tradnl" w:eastAsia="es-ES"/>
        </w:rPr>
        <w:t>esta segunda sentencia sienta jurisprudencia</w:t>
      </w:r>
      <w:r w:rsidR="00FE6BC8" w:rsidRPr="00FE6BC8">
        <w:rPr>
          <w:rFonts w:ascii="Times New Roman" w:eastAsia="Times New Roman" w:hAnsi="Times New Roman" w:cs="Times New Roman"/>
          <w:sz w:val="24"/>
          <w:szCs w:val="24"/>
          <w:lang w:val="es-ES_tradnl" w:eastAsia="es-ES"/>
        </w:rPr>
        <w:t>. Y eso</w:t>
      </w:r>
      <w:r w:rsidR="00262D4C" w:rsidRPr="00FE6BC8">
        <w:rPr>
          <w:rFonts w:ascii="Times New Roman" w:eastAsia="Times New Roman" w:hAnsi="Times New Roman" w:cs="Times New Roman"/>
          <w:sz w:val="24"/>
          <w:szCs w:val="24"/>
          <w:lang w:val="es-ES_tradnl" w:eastAsia="es-ES"/>
        </w:rPr>
        <w:t xml:space="preserve"> </w:t>
      </w:r>
      <w:r w:rsidR="00042D51">
        <w:rPr>
          <w:rFonts w:ascii="Times New Roman" w:eastAsia="Times New Roman" w:hAnsi="Times New Roman" w:cs="Times New Roman"/>
          <w:sz w:val="24"/>
          <w:szCs w:val="24"/>
          <w:lang w:val="es-ES_tradnl" w:eastAsia="es-ES"/>
        </w:rPr>
        <w:t xml:space="preserve">al margen de ser </w:t>
      </w:r>
      <w:r w:rsidR="00FE6BC8" w:rsidRPr="00FE6BC8">
        <w:rPr>
          <w:rFonts w:ascii="Times New Roman" w:eastAsia="Times New Roman" w:hAnsi="Times New Roman" w:cs="Times New Roman"/>
          <w:sz w:val="24"/>
          <w:szCs w:val="24"/>
          <w:lang w:val="es-ES_tradnl" w:eastAsia="es-ES"/>
        </w:rPr>
        <w:t xml:space="preserve"> positivo </w:t>
      </w:r>
      <w:r w:rsidR="00042D51">
        <w:rPr>
          <w:rFonts w:ascii="Times New Roman" w:eastAsia="Times New Roman" w:hAnsi="Times New Roman" w:cs="Times New Roman"/>
          <w:sz w:val="24"/>
          <w:szCs w:val="24"/>
          <w:lang w:val="es-ES_tradnl" w:eastAsia="es-ES"/>
        </w:rPr>
        <w:t xml:space="preserve">desde la perspectiva de la garantía de </w:t>
      </w:r>
      <w:r w:rsidR="00FE6BC8" w:rsidRPr="00FE6BC8">
        <w:rPr>
          <w:rFonts w:ascii="Times New Roman" w:eastAsia="Times New Roman" w:hAnsi="Times New Roman" w:cs="Times New Roman"/>
          <w:sz w:val="24"/>
          <w:szCs w:val="24"/>
          <w:lang w:val="es-ES_tradnl" w:eastAsia="es-ES"/>
        </w:rPr>
        <w:t xml:space="preserve">mayor </w:t>
      </w:r>
      <w:r w:rsidR="00262D4C" w:rsidRPr="00FE6BC8">
        <w:rPr>
          <w:rFonts w:ascii="Times New Roman" w:eastAsia="Times New Roman" w:hAnsi="Times New Roman" w:cs="Times New Roman"/>
          <w:sz w:val="24"/>
          <w:szCs w:val="24"/>
          <w:lang w:val="es-ES_tradnl" w:eastAsia="es-ES"/>
        </w:rPr>
        <w:t>seguridad jurídica</w:t>
      </w:r>
      <w:r w:rsidR="00042D51">
        <w:rPr>
          <w:rFonts w:ascii="Times New Roman" w:eastAsia="Times New Roman" w:hAnsi="Times New Roman" w:cs="Times New Roman"/>
          <w:sz w:val="24"/>
          <w:szCs w:val="24"/>
          <w:lang w:val="es-ES_tradnl" w:eastAsia="es-ES"/>
        </w:rPr>
        <w:t>,</w:t>
      </w:r>
      <w:r w:rsidR="00262D4C" w:rsidRPr="00FE6BC8">
        <w:rPr>
          <w:rFonts w:ascii="Times New Roman" w:eastAsia="Times New Roman" w:hAnsi="Times New Roman" w:cs="Times New Roman"/>
          <w:sz w:val="24"/>
          <w:szCs w:val="24"/>
          <w:lang w:val="es-ES_tradnl" w:eastAsia="es-ES"/>
        </w:rPr>
        <w:t xml:space="preserve"> </w:t>
      </w:r>
      <w:r w:rsidR="00042D51">
        <w:rPr>
          <w:rFonts w:ascii="Times New Roman" w:eastAsia="Times New Roman" w:hAnsi="Times New Roman" w:cs="Times New Roman"/>
          <w:sz w:val="24"/>
          <w:szCs w:val="24"/>
          <w:lang w:val="es-ES_tradnl" w:eastAsia="es-ES"/>
        </w:rPr>
        <w:t>por lo que aquí interesa, parece que puede tener otro efecto inmediato: y es que</w:t>
      </w:r>
      <w:r w:rsidR="00FE6BC8" w:rsidRPr="00FE6BC8">
        <w:rPr>
          <w:rFonts w:ascii="Times New Roman" w:eastAsia="Times New Roman" w:hAnsi="Times New Roman" w:cs="Times New Roman"/>
          <w:sz w:val="24"/>
          <w:szCs w:val="24"/>
          <w:lang w:val="es-ES_tradnl" w:eastAsia="es-ES"/>
        </w:rPr>
        <w:t xml:space="preserve"> la reiteración de sentencias </w:t>
      </w:r>
      <w:r w:rsidR="00042D51">
        <w:rPr>
          <w:rFonts w:ascii="Times New Roman" w:eastAsia="Times New Roman" w:hAnsi="Times New Roman" w:cs="Times New Roman"/>
          <w:sz w:val="24"/>
          <w:szCs w:val="24"/>
          <w:lang w:val="es-ES_tradnl" w:eastAsia="es-ES"/>
        </w:rPr>
        <w:t>puede afectar a</w:t>
      </w:r>
      <w:r w:rsidR="00FE6BC8" w:rsidRPr="00FE6BC8">
        <w:rPr>
          <w:rFonts w:ascii="Times New Roman" w:eastAsia="Times New Roman" w:hAnsi="Times New Roman" w:cs="Times New Roman"/>
          <w:sz w:val="24"/>
          <w:szCs w:val="24"/>
          <w:lang w:val="es-ES_tradnl" w:eastAsia="es-ES"/>
        </w:rPr>
        <w:t xml:space="preserve"> la posición que ha adoptado la Inspección de trabajo y Seguridad Social a este respecto</w:t>
      </w:r>
      <w:r w:rsidR="00042D51">
        <w:rPr>
          <w:rFonts w:ascii="Times New Roman" w:eastAsia="Times New Roman" w:hAnsi="Times New Roman" w:cs="Times New Roman"/>
          <w:sz w:val="24"/>
          <w:szCs w:val="24"/>
          <w:lang w:val="es-ES_tradnl" w:eastAsia="es-ES"/>
        </w:rPr>
        <w:t>, habida cuenta que</w:t>
      </w:r>
      <w:r w:rsidR="00FE6BC8" w:rsidRPr="00FE6BC8">
        <w:rPr>
          <w:rFonts w:ascii="Times New Roman" w:eastAsia="Times New Roman" w:hAnsi="Times New Roman" w:cs="Times New Roman"/>
          <w:sz w:val="24"/>
          <w:szCs w:val="24"/>
          <w:lang w:val="es-ES_tradnl" w:eastAsia="es-ES"/>
        </w:rPr>
        <w:t xml:space="preserve"> </w:t>
      </w:r>
      <w:r w:rsidR="00262D4C" w:rsidRPr="00FE6BC8">
        <w:rPr>
          <w:rFonts w:ascii="Times New Roman" w:eastAsia="Times New Roman" w:hAnsi="Times New Roman" w:cs="Times New Roman"/>
          <w:sz w:val="24"/>
          <w:szCs w:val="24"/>
          <w:lang w:val="es-ES_tradnl" w:eastAsia="es-ES"/>
        </w:rPr>
        <w:t xml:space="preserve">difícilmente </w:t>
      </w:r>
      <w:r w:rsidR="00FE6BC8" w:rsidRPr="00FE6BC8">
        <w:rPr>
          <w:rFonts w:ascii="Times New Roman" w:eastAsia="Times New Roman" w:hAnsi="Times New Roman" w:cs="Times New Roman"/>
          <w:sz w:val="24"/>
          <w:szCs w:val="24"/>
          <w:lang w:val="es-ES_tradnl" w:eastAsia="es-ES"/>
        </w:rPr>
        <w:t xml:space="preserve">se </w:t>
      </w:r>
      <w:r w:rsidR="00262D4C" w:rsidRPr="00FE6BC8">
        <w:rPr>
          <w:rFonts w:ascii="Times New Roman" w:eastAsia="Times New Roman" w:hAnsi="Times New Roman" w:cs="Times New Roman"/>
          <w:sz w:val="24"/>
          <w:szCs w:val="24"/>
          <w:lang w:val="es-ES_tradnl" w:eastAsia="es-ES"/>
        </w:rPr>
        <w:t xml:space="preserve">justificará </w:t>
      </w:r>
      <w:r w:rsidR="00FE6BC8" w:rsidRPr="00FE6BC8">
        <w:rPr>
          <w:rFonts w:ascii="Times New Roman" w:eastAsia="Times New Roman" w:hAnsi="Times New Roman" w:cs="Times New Roman"/>
          <w:sz w:val="24"/>
          <w:szCs w:val="24"/>
          <w:lang w:val="es-ES_tradnl" w:eastAsia="es-ES"/>
        </w:rPr>
        <w:t xml:space="preserve">a partir de ahora </w:t>
      </w:r>
      <w:r w:rsidR="00042D51">
        <w:rPr>
          <w:rFonts w:ascii="Times New Roman" w:eastAsia="Times New Roman" w:hAnsi="Times New Roman" w:cs="Times New Roman"/>
          <w:sz w:val="24"/>
          <w:szCs w:val="24"/>
          <w:lang w:val="es-ES_tradnl" w:eastAsia="es-ES"/>
        </w:rPr>
        <w:t>solicitar</w:t>
      </w:r>
      <w:r w:rsidR="00262D4C" w:rsidRPr="00FE6BC8">
        <w:rPr>
          <w:rFonts w:ascii="Times New Roman" w:eastAsia="Times New Roman" w:hAnsi="Times New Roman" w:cs="Times New Roman"/>
          <w:sz w:val="24"/>
          <w:szCs w:val="24"/>
          <w:lang w:val="es-ES_tradnl" w:eastAsia="es-ES"/>
        </w:rPr>
        <w:t xml:space="preserve"> un control de registro de jornada </w:t>
      </w:r>
      <w:r w:rsidR="00A25776">
        <w:rPr>
          <w:rFonts w:ascii="Times New Roman" w:eastAsia="Times New Roman" w:hAnsi="Times New Roman" w:cs="Times New Roman"/>
          <w:sz w:val="24"/>
          <w:szCs w:val="24"/>
          <w:lang w:val="es-ES_tradnl" w:eastAsia="es-ES"/>
        </w:rPr>
        <w:t xml:space="preserve">a tiempo completo </w:t>
      </w:r>
      <w:r w:rsidR="00262D4C" w:rsidRPr="00FE6BC8">
        <w:rPr>
          <w:rFonts w:ascii="Times New Roman" w:eastAsia="Times New Roman" w:hAnsi="Times New Roman" w:cs="Times New Roman"/>
          <w:sz w:val="24"/>
          <w:szCs w:val="24"/>
          <w:lang w:val="es-ES_tradnl" w:eastAsia="es-ES"/>
        </w:rPr>
        <w:t xml:space="preserve">cuando no se realicen horas extraordinarias. </w:t>
      </w:r>
    </w:p>
    <w:p w:rsidR="005F24AD" w:rsidRDefault="005F24AD">
      <w:pPr>
        <w:rPr>
          <w:sz w:val="24"/>
          <w:szCs w:val="24"/>
        </w:rPr>
      </w:pPr>
    </w:p>
    <w:p w:rsidR="00A25776" w:rsidRDefault="00A25776">
      <w:pPr>
        <w:rPr>
          <w:sz w:val="24"/>
          <w:szCs w:val="24"/>
        </w:rPr>
      </w:pPr>
    </w:p>
    <w:p w:rsidR="00A25776" w:rsidRDefault="00A25776">
      <w:pPr>
        <w:rPr>
          <w:sz w:val="24"/>
          <w:szCs w:val="24"/>
        </w:rPr>
      </w:pPr>
    </w:p>
    <w:p w:rsidR="00A25776" w:rsidRDefault="00A25776">
      <w:pPr>
        <w:rPr>
          <w:sz w:val="24"/>
          <w:szCs w:val="24"/>
        </w:rPr>
      </w:pPr>
    </w:p>
    <w:p w:rsidR="00A25776" w:rsidRDefault="00A25776">
      <w:pPr>
        <w:rPr>
          <w:sz w:val="24"/>
          <w:szCs w:val="24"/>
        </w:rPr>
      </w:pPr>
    </w:p>
    <w:p w:rsidR="00A25776" w:rsidRDefault="00A25776">
      <w:pPr>
        <w:rPr>
          <w:sz w:val="24"/>
          <w:szCs w:val="24"/>
        </w:rPr>
      </w:pPr>
    </w:p>
    <w:p w:rsidR="00A25776" w:rsidRDefault="00A25776">
      <w:pPr>
        <w:rPr>
          <w:sz w:val="24"/>
          <w:szCs w:val="24"/>
        </w:rPr>
      </w:pPr>
    </w:p>
    <w:p w:rsidR="00A25776" w:rsidRDefault="00A25776">
      <w:pPr>
        <w:rPr>
          <w:sz w:val="24"/>
          <w:szCs w:val="24"/>
        </w:rPr>
      </w:pPr>
      <w:r>
        <w:rPr>
          <w:sz w:val="24"/>
          <w:szCs w:val="24"/>
        </w:rPr>
        <w:t>ANEXO: COMENTARIO DE LA SENTENCIA</w:t>
      </w:r>
    </w:p>
    <w:p w:rsidR="00A25776" w:rsidRDefault="00A25776">
      <w:pPr>
        <w:rPr>
          <w:sz w:val="24"/>
          <w:szCs w:val="24"/>
        </w:rPr>
      </w:pPr>
    </w:p>
    <w:p w:rsidR="00A72D37" w:rsidRPr="00BB0300" w:rsidRDefault="00A72D37" w:rsidP="00A72D37">
      <w:pPr>
        <w:jc w:val="center"/>
        <w:rPr>
          <w:rFonts w:ascii="Times New Roman" w:hAnsi="Times New Roman" w:cs="Times New Roman"/>
          <w:b/>
          <w:sz w:val="32"/>
          <w:szCs w:val="32"/>
        </w:rPr>
      </w:pPr>
      <w:r w:rsidRPr="00BB0300">
        <w:rPr>
          <w:rFonts w:ascii="Times New Roman" w:hAnsi="Times New Roman" w:cs="Times New Roman"/>
          <w:b/>
          <w:sz w:val="32"/>
          <w:szCs w:val="32"/>
        </w:rPr>
        <w:t>LA OBLIGACIÓN DEL REGISTRO DE LA JORNADA</w:t>
      </w:r>
    </w:p>
    <w:p w:rsidR="00A72D37" w:rsidRDefault="00A72D37" w:rsidP="00A72D37">
      <w:pPr>
        <w:jc w:val="center"/>
        <w:rPr>
          <w:rFonts w:ascii="Times New Roman" w:hAnsi="Times New Roman" w:cs="Times New Roman"/>
          <w:b/>
          <w:sz w:val="32"/>
          <w:szCs w:val="32"/>
        </w:rPr>
      </w:pPr>
      <w:r w:rsidRPr="00BB0300">
        <w:rPr>
          <w:rFonts w:ascii="Times New Roman" w:hAnsi="Times New Roman" w:cs="Times New Roman"/>
          <w:b/>
          <w:sz w:val="32"/>
          <w:szCs w:val="32"/>
        </w:rPr>
        <w:t>Una nueva interpretación de la obligación legal de registro según la STS 246/2017, de 23 de marzo, Rec. 81/2016</w:t>
      </w:r>
    </w:p>
    <w:p w:rsidR="00A72D37" w:rsidRPr="00BB0300" w:rsidRDefault="00A72D37" w:rsidP="00A72D37">
      <w:pPr>
        <w:jc w:val="center"/>
        <w:rPr>
          <w:rFonts w:ascii="Times New Roman" w:hAnsi="Times New Roman" w:cs="Times New Roman"/>
          <w:b/>
          <w:sz w:val="32"/>
          <w:szCs w:val="32"/>
        </w:rPr>
      </w:pPr>
    </w:p>
    <w:p w:rsidR="00A72D37" w:rsidRPr="002E1563" w:rsidRDefault="00A72D37" w:rsidP="00A72D37">
      <w:pPr>
        <w:jc w:val="both"/>
        <w:rPr>
          <w:rFonts w:ascii="Times New Roman" w:hAnsi="Times New Roman" w:cs="Times New Roman"/>
          <w:b/>
          <w:sz w:val="24"/>
          <w:szCs w:val="24"/>
        </w:rPr>
      </w:pPr>
      <w:r w:rsidRPr="002E1563">
        <w:rPr>
          <w:rFonts w:ascii="Times New Roman" w:hAnsi="Times New Roman" w:cs="Times New Roman"/>
          <w:b/>
          <w:sz w:val="24"/>
          <w:szCs w:val="24"/>
        </w:rPr>
        <w:t>Sumario</w:t>
      </w:r>
    </w:p>
    <w:p w:rsidR="00A72D37" w:rsidRPr="00BB0300" w:rsidRDefault="00A72D37" w:rsidP="00A72D37">
      <w:pPr>
        <w:spacing w:after="0" w:line="240" w:lineRule="auto"/>
        <w:jc w:val="both"/>
        <w:rPr>
          <w:rFonts w:ascii="Times New Roman" w:hAnsi="Times New Roman" w:cs="Times New Roman"/>
          <w:sz w:val="24"/>
          <w:szCs w:val="24"/>
        </w:rPr>
      </w:pPr>
      <w:r w:rsidRPr="00BB0300">
        <w:rPr>
          <w:rFonts w:ascii="Times New Roman" w:hAnsi="Times New Roman" w:cs="Times New Roman"/>
          <w:sz w:val="24"/>
          <w:szCs w:val="24"/>
        </w:rPr>
        <w:t>1.- INTRODUCCIÓN</w:t>
      </w:r>
    </w:p>
    <w:p w:rsidR="00A72D37" w:rsidRPr="00BB0300" w:rsidRDefault="00A72D37" w:rsidP="00A72D37">
      <w:pPr>
        <w:spacing w:after="0" w:line="240" w:lineRule="auto"/>
        <w:jc w:val="both"/>
        <w:rPr>
          <w:rFonts w:ascii="Times New Roman" w:hAnsi="Times New Roman" w:cs="Times New Roman"/>
          <w:sz w:val="24"/>
          <w:szCs w:val="24"/>
        </w:rPr>
      </w:pPr>
      <w:r w:rsidRPr="00BB0300">
        <w:rPr>
          <w:rFonts w:ascii="Times New Roman" w:hAnsi="Times New Roman" w:cs="Times New Roman"/>
          <w:sz w:val="24"/>
          <w:szCs w:val="24"/>
        </w:rPr>
        <w:t>2.- EL REGISTRO DE LA JORNADA A TIEMPO COMPLETO</w:t>
      </w:r>
    </w:p>
    <w:p w:rsidR="00A72D37" w:rsidRPr="00BB0300" w:rsidRDefault="00A72D37" w:rsidP="00A72D37">
      <w:pPr>
        <w:spacing w:after="0" w:line="240" w:lineRule="auto"/>
        <w:jc w:val="both"/>
        <w:rPr>
          <w:rFonts w:ascii="Times New Roman" w:hAnsi="Times New Roman" w:cs="Times New Roman"/>
          <w:sz w:val="24"/>
          <w:szCs w:val="24"/>
        </w:rPr>
      </w:pPr>
      <w:r w:rsidRPr="00BB0300">
        <w:rPr>
          <w:rFonts w:ascii="Times New Roman" w:hAnsi="Times New Roman" w:cs="Times New Roman"/>
          <w:sz w:val="24"/>
          <w:szCs w:val="24"/>
        </w:rPr>
        <w:t>2.1.- El origen de la controversia</w:t>
      </w:r>
    </w:p>
    <w:p w:rsidR="00A72D37" w:rsidRPr="00BB0300" w:rsidRDefault="00A72D37" w:rsidP="00A72D37">
      <w:pPr>
        <w:spacing w:after="0" w:line="240" w:lineRule="auto"/>
        <w:jc w:val="both"/>
        <w:rPr>
          <w:rFonts w:ascii="Times New Roman" w:hAnsi="Times New Roman" w:cs="Times New Roman"/>
          <w:sz w:val="24"/>
          <w:szCs w:val="24"/>
        </w:rPr>
      </w:pPr>
      <w:r w:rsidRPr="00BB0300">
        <w:rPr>
          <w:rFonts w:ascii="Times New Roman" w:hAnsi="Times New Roman" w:cs="Times New Roman"/>
          <w:sz w:val="24"/>
          <w:szCs w:val="24"/>
        </w:rPr>
        <w:t>2.2.- El contenido de la sentencia</w:t>
      </w:r>
    </w:p>
    <w:p w:rsidR="00A72D37" w:rsidRPr="00BB0300" w:rsidRDefault="00A72D37" w:rsidP="00A72D37">
      <w:pPr>
        <w:spacing w:after="0" w:line="240" w:lineRule="auto"/>
        <w:jc w:val="both"/>
        <w:rPr>
          <w:rFonts w:ascii="Times New Roman" w:hAnsi="Times New Roman" w:cs="Times New Roman"/>
          <w:sz w:val="24"/>
          <w:szCs w:val="24"/>
        </w:rPr>
      </w:pPr>
      <w:r w:rsidRPr="00BB0300">
        <w:rPr>
          <w:rFonts w:ascii="Times New Roman" w:hAnsi="Times New Roman" w:cs="Times New Roman"/>
          <w:sz w:val="24"/>
          <w:szCs w:val="24"/>
        </w:rPr>
        <w:t xml:space="preserve">2.3.- Conclusiones </w:t>
      </w:r>
    </w:p>
    <w:p w:rsidR="00A72D37" w:rsidRPr="00BB0300" w:rsidRDefault="00A72D37" w:rsidP="00A72D37">
      <w:pPr>
        <w:spacing w:after="0" w:line="240" w:lineRule="auto"/>
        <w:jc w:val="both"/>
        <w:rPr>
          <w:rFonts w:ascii="Times New Roman" w:hAnsi="Times New Roman" w:cs="Times New Roman"/>
          <w:sz w:val="24"/>
          <w:szCs w:val="24"/>
        </w:rPr>
      </w:pPr>
      <w:r w:rsidRPr="00BB0300">
        <w:rPr>
          <w:rFonts w:ascii="Times New Roman" w:hAnsi="Times New Roman" w:cs="Times New Roman"/>
          <w:sz w:val="24"/>
          <w:szCs w:val="24"/>
        </w:rPr>
        <w:t>3.- EL REGISTRO DE LA JORNADA A TIEMPO PARCIAL</w:t>
      </w:r>
    </w:p>
    <w:p w:rsidR="00A72D37" w:rsidRPr="002E1563" w:rsidRDefault="00A72D37" w:rsidP="00A72D37">
      <w:pPr>
        <w:jc w:val="both"/>
        <w:rPr>
          <w:rFonts w:ascii="Times New Roman" w:hAnsi="Times New Roman" w:cs="Times New Roman"/>
          <w:b/>
          <w:sz w:val="24"/>
          <w:szCs w:val="24"/>
        </w:rPr>
      </w:pPr>
    </w:p>
    <w:p w:rsidR="00A72D37" w:rsidRPr="002E1563" w:rsidRDefault="00A72D37" w:rsidP="00A72D37">
      <w:pPr>
        <w:jc w:val="both"/>
        <w:rPr>
          <w:rFonts w:ascii="Times New Roman" w:hAnsi="Times New Roman" w:cs="Times New Roman"/>
          <w:b/>
          <w:sz w:val="24"/>
          <w:szCs w:val="24"/>
        </w:rPr>
      </w:pPr>
      <w:r w:rsidRPr="002E1563">
        <w:rPr>
          <w:rFonts w:ascii="Times New Roman" w:hAnsi="Times New Roman" w:cs="Times New Roman"/>
          <w:b/>
          <w:sz w:val="24"/>
          <w:szCs w:val="24"/>
        </w:rPr>
        <w:t>1.- INTRODUCCIÓN</w:t>
      </w:r>
    </w:p>
    <w:p w:rsidR="00A72D37" w:rsidRPr="002E1563" w:rsidRDefault="00A72D37" w:rsidP="00A72D37">
      <w:pPr>
        <w:jc w:val="both"/>
        <w:rPr>
          <w:rFonts w:ascii="Times New Roman" w:hAnsi="Times New Roman" w:cs="Times New Roman"/>
          <w:sz w:val="24"/>
          <w:szCs w:val="24"/>
        </w:rPr>
      </w:pPr>
      <w:r w:rsidRPr="002E1563">
        <w:rPr>
          <w:rFonts w:ascii="Times New Roman" w:hAnsi="Times New Roman" w:cs="Times New Roman"/>
          <w:sz w:val="24"/>
          <w:szCs w:val="24"/>
        </w:rPr>
        <w:t>La reciente interpretación de la STS 246/2017, de 23 de marzo, Rec. 81/2016 (con tres votos particulares de cinco magistrados) respecto la inexistencia de obligación empresarial del registro del horario en jornadas ordinarias a tiempo completo, ha vuelto a generar interés, debate y controversias varias al respecto de todo cuanto tiene que ver con el tiempo de trabajo y la obligación de su registro.</w:t>
      </w:r>
    </w:p>
    <w:p w:rsidR="00A72D37" w:rsidRPr="002E1563" w:rsidRDefault="00A72D37" w:rsidP="00A72D37">
      <w:pPr>
        <w:jc w:val="both"/>
        <w:rPr>
          <w:rFonts w:ascii="Times New Roman" w:hAnsi="Times New Roman" w:cs="Times New Roman"/>
          <w:sz w:val="24"/>
          <w:szCs w:val="24"/>
        </w:rPr>
      </w:pPr>
      <w:r w:rsidRPr="002E1563">
        <w:rPr>
          <w:rFonts w:ascii="Times New Roman" w:hAnsi="Times New Roman" w:cs="Times New Roman"/>
          <w:sz w:val="24"/>
          <w:szCs w:val="24"/>
        </w:rPr>
        <w:t xml:space="preserve">En realidad, la </w:t>
      </w:r>
      <w:r>
        <w:rPr>
          <w:rFonts w:ascii="Times New Roman" w:hAnsi="Times New Roman" w:cs="Times New Roman"/>
          <w:sz w:val="24"/>
          <w:szCs w:val="24"/>
        </w:rPr>
        <w:t xml:space="preserve">problemática a este respecto </w:t>
      </w:r>
      <w:r w:rsidRPr="002E1563">
        <w:rPr>
          <w:rFonts w:ascii="Times New Roman" w:hAnsi="Times New Roman" w:cs="Times New Roman"/>
          <w:sz w:val="24"/>
          <w:szCs w:val="24"/>
        </w:rPr>
        <w:t xml:space="preserve">se centra en aquello que afecta a la existencia o no de obligación de registrar el horario del trabajador en la jornada ordinaria a tiempo completo. La cuestión es, por otra parte, pacífica en lo que afecta al mantenimiento de la obligación de registro del horario en la jornada a tiempo parcial, en la realización de horas extraordinarias y en las jornadas especiales de trabajo a las que la norma se refiere de forma expresa. En este caso, el debate podría tener que ver con el modo en que se realiza el registro y no tanto por la obligación de ese registro, que es </w:t>
      </w:r>
      <w:r>
        <w:rPr>
          <w:rFonts w:ascii="Times New Roman" w:hAnsi="Times New Roman" w:cs="Times New Roman"/>
          <w:sz w:val="24"/>
          <w:szCs w:val="24"/>
        </w:rPr>
        <w:t xml:space="preserve"> en ese caso por </w:t>
      </w:r>
      <w:r w:rsidRPr="002E1563">
        <w:rPr>
          <w:rFonts w:ascii="Times New Roman" w:hAnsi="Times New Roman" w:cs="Times New Roman"/>
          <w:sz w:val="24"/>
          <w:szCs w:val="24"/>
        </w:rPr>
        <w:t>clara por imposición legal.</w:t>
      </w:r>
      <w:r>
        <w:rPr>
          <w:rStyle w:val="Refdenotaalpie"/>
          <w:rFonts w:ascii="Times New Roman" w:hAnsi="Times New Roman" w:cs="Times New Roman"/>
          <w:sz w:val="24"/>
          <w:szCs w:val="24"/>
        </w:rPr>
        <w:footnoteReference w:id="2"/>
      </w:r>
    </w:p>
    <w:p w:rsidR="00A72D37" w:rsidRPr="002E1563" w:rsidRDefault="00A72D37" w:rsidP="00A72D37">
      <w:pPr>
        <w:jc w:val="both"/>
        <w:rPr>
          <w:rFonts w:ascii="Times New Roman" w:hAnsi="Times New Roman" w:cs="Times New Roman"/>
          <w:sz w:val="24"/>
          <w:szCs w:val="24"/>
        </w:rPr>
      </w:pPr>
      <w:r w:rsidRPr="00672E85">
        <w:rPr>
          <w:rFonts w:ascii="Times New Roman" w:hAnsi="Times New Roman" w:cs="Times New Roman"/>
          <w:sz w:val="24"/>
          <w:szCs w:val="24"/>
        </w:rPr>
        <w:lastRenderedPageBreak/>
        <w:t>No obstante, a efectos de clarificar conceptos, este breve comentario diferencia entre aquellas situaciones respecto las que no existe obligación de registro y las que sí existe, sistematizándose en dos apartados</w:t>
      </w:r>
      <w:r>
        <w:rPr>
          <w:rFonts w:ascii="Times New Roman" w:hAnsi="Times New Roman" w:cs="Times New Roman"/>
          <w:sz w:val="24"/>
          <w:szCs w:val="24"/>
        </w:rPr>
        <w:t>, uno por cada una de las realidades objeto de estudio: jornada a tiempo completo; jornada a tiempo parcial.</w:t>
      </w:r>
    </w:p>
    <w:p w:rsidR="00A72D37" w:rsidRPr="002E1563" w:rsidRDefault="00A72D37" w:rsidP="00A72D37">
      <w:pPr>
        <w:jc w:val="both"/>
        <w:rPr>
          <w:rFonts w:ascii="Times New Roman" w:hAnsi="Times New Roman" w:cs="Times New Roman"/>
          <w:b/>
          <w:sz w:val="24"/>
          <w:szCs w:val="24"/>
        </w:rPr>
      </w:pPr>
    </w:p>
    <w:p w:rsidR="00A72D37" w:rsidRPr="002E1563" w:rsidRDefault="00A72D37" w:rsidP="00A72D37">
      <w:pPr>
        <w:jc w:val="both"/>
        <w:rPr>
          <w:rFonts w:ascii="Times New Roman" w:hAnsi="Times New Roman" w:cs="Times New Roman"/>
          <w:b/>
          <w:sz w:val="24"/>
          <w:szCs w:val="24"/>
        </w:rPr>
      </w:pPr>
      <w:r w:rsidRPr="002E1563">
        <w:rPr>
          <w:rFonts w:ascii="Times New Roman" w:hAnsi="Times New Roman" w:cs="Times New Roman"/>
          <w:b/>
          <w:sz w:val="24"/>
          <w:szCs w:val="24"/>
        </w:rPr>
        <w:t>2.- EL REGISTRO DE LA JORNADA A TIEMPO COMPLETO</w:t>
      </w:r>
    </w:p>
    <w:p w:rsidR="00A72D37" w:rsidRPr="002E1563" w:rsidRDefault="00A72D37" w:rsidP="00A72D37">
      <w:pPr>
        <w:jc w:val="both"/>
        <w:rPr>
          <w:rFonts w:ascii="Times New Roman" w:hAnsi="Times New Roman" w:cs="Times New Roman"/>
          <w:b/>
          <w:sz w:val="24"/>
          <w:szCs w:val="24"/>
        </w:rPr>
      </w:pPr>
      <w:r w:rsidRPr="002E1563">
        <w:rPr>
          <w:rFonts w:ascii="Times New Roman" w:hAnsi="Times New Roman" w:cs="Times New Roman"/>
          <w:b/>
          <w:sz w:val="24"/>
          <w:szCs w:val="24"/>
        </w:rPr>
        <w:t>2.1.- El origen de la controversia</w:t>
      </w:r>
    </w:p>
    <w:p w:rsidR="00A72D37" w:rsidRPr="002E1563" w:rsidRDefault="00A72D37" w:rsidP="00A72D37">
      <w:pPr>
        <w:jc w:val="both"/>
        <w:rPr>
          <w:rFonts w:ascii="Times New Roman" w:hAnsi="Times New Roman" w:cs="Times New Roman"/>
          <w:sz w:val="24"/>
          <w:szCs w:val="24"/>
        </w:rPr>
      </w:pPr>
      <w:r w:rsidRPr="002E1563">
        <w:rPr>
          <w:rFonts w:ascii="Times New Roman" w:hAnsi="Times New Roman" w:cs="Times New Roman"/>
          <w:sz w:val="24"/>
          <w:szCs w:val="24"/>
        </w:rPr>
        <w:t xml:space="preserve">El problema al respecto del registro de la jornada ordinaria de trabajo se produce fundamentalmente a raíz de dos sentencias de la Audiencia Nacional, que interpretan que del art. 35.5 ET puede deducirse la obligatoriedad empresarial de registrar diariamente el horario del trabajador con la finalidad de controlar la realización de horas extraordinarias; Sobre todo porque estas sentencias le sirven de argumento a la Inspección de Trabajo y Seguridad Social para ratificarse en la obligatoriedad de ese registro en la instrucción 3/2016, sobre intensificación del control en materia de tiempo de trabajo y horas extraordinarias. </w:t>
      </w:r>
    </w:p>
    <w:p w:rsidR="00A72D37" w:rsidRPr="002E1563" w:rsidRDefault="00A72D37" w:rsidP="00A72D37">
      <w:pPr>
        <w:jc w:val="both"/>
        <w:rPr>
          <w:rFonts w:ascii="Times New Roman" w:hAnsi="Times New Roman" w:cs="Times New Roman"/>
          <w:sz w:val="24"/>
          <w:szCs w:val="24"/>
        </w:rPr>
      </w:pPr>
      <w:r w:rsidRPr="002E1563">
        <w:rPr>
          <w:rFonts w:ascii="Times New Roman" w:hAnsi="Times New Roman" w:cs="Times New Roman"/>
          <w:sz w:val="24"/>
          <w:szCs w:val="24"/>
        </w:rPr>
        <w:t xml:space="preserve">En efecto, es primero con la SAN de 4 de diciembre de 2015, Rec. 301/2015, caso </w:t>
      </w:r>
      <w:proofErr w:type="spellStart"/>
      <w:r w:rsidRPr="002E1563">
        <w:rPr>
          <w:rFonts w:ascii="Times New Roman" w:hAnsi="Times New Roman" w:cs="Times New Roman"/>
          <w:sz w:val="24"/>
          <w:szCs w:val="24"/>
        </w:rPr>
        <w:t>Bankia</w:t>
      </w:r>
      <w:proofErr w:type="spellEnd"/>
      <w:r w:rsidRPr="002E1563">
        <w:rPr>
          <w:rFonts w:ascii="Times New Roman" w:hAnsi="Times New Roman" w:cs="Times New Roman"/>
          <w:sz w:val="24"/>
          <w:szCs w:val="24"/>
        </w:rPr>
        <w:t xml:space="preserve">, y después con la SAN de 19 de febrero de 2016, Rec. 383/2015, caso </w:t>
      </w:r>
      <w:proofErr w:type="spellStart"/>
      <w:r w:rsidRPr="002E1563">
        <w:rPr>
          <w:rFonts w:ascii="Times New Roman" w:hAnsi="Times New Roman" w:cs="Times New Roman"/>
          <w:sz w:val="24"/>
          <w:szCs w:val="24"/>
        </w:rPr>
        <w:t>Abanca</w:t>
      </w:r>
      <w:proofErr w:type="spellEnd"/>
      <w:r w:rsidRPr="002E1563">
        <w:rPr>
          <w:rFonts w:ascii="Times New Roman" w:hAnsi="Times New Roman" w:cs="Times New Roman"/>
          <w:sz w:val="24"/>
          <w:szCs w:val="24"/>
        </w:rPr>
        <w:t xml:space="preserve">, fundamentalmente cuando los tribunales entienden imperativo llevar un control diario del horario del trabajador en la jornada ordinaria a tiempo completo. </w:t>
      </w:r>
    </w:p>
    <w:p w:rsidR="00A72D37" w:rsidRPr="002E1563" w:rsidRDefault="00A72D37" w:rsidP="00A72D37">
      <w:pPr>
        <w:jc w:val="both"/>
        <w:rPr>
          <w:rFonts w:ascii="Times New Roman" w:hAnsi="Times New Roman" w:cs="Times New Roman"/>
          <w:sz w:val="24"/>
          <w:szCs w:val="24"/>
        </w:rPr>
      </w:pPr>
      <w:r w:rsidRPr="002E1563">
        <w:rPr>
          <w:rFonts w:ascii="Times New Roman" w:hAnsi="Times New Roman" w:cs="Times New Roman"/>
          <w:sz w:val="24"/>
          <w:szCs w:val="24"/>
        </w:rPr>
        <w:t>En realidad la norma se refiere a esta obligación en tres preceptos en concreto: el art. 35.5 ET</w:t>
      </w:r>
      <w:r>
        <w:rPr>
          <w:rStyle w:val="Refdenotaalpie"/>
          <w:rFonts w:ascii="Times New Roman" w:hAnsi="Times New Roman" w:cs="Times New Roman"/>
          <w:sz w:val="24"/>
          <w:szCs w:val="24"/>
        </w:rPr>
        <w:footnoteReference w:id="3"/>
      </w:r>
      <w:r w:rsidRPr="002E1563">
        <w:rPr>
          <w:rFonts w:ascii="Times New Roman" w:hAnsi="Times New Roman" w:cs="Times New Roman"/>
          <w:sz w:val="24"/>
          <w:szCs w:val="24"/>
        </w:rPr>
        <w:t>; el art. 64.7 ET y la D.A. 3ªRD 1561/1995, sobre jornadas especiales de trabajo</w:t>
      </w:r>
      <w:r w:rsidRPr="002E1563">
        <w:rPr>
          <w:rStyle w:val="Refdenotaalpie"/>
          <w:rFonts w:ascii="Times New Roman" w:hAnsi="Times New Roman" w:cs="Times New Roman"/>
          <w:sz w:val="24"/>
          <w:szCs w:val="24"/>
        </w:rPr>
        <w:footnoteReference w:id="4"/>
      </w:r>
      <w:r w:rsidRPr="002E1563">
        <w:rPr>
          <w:rFonts w:ascii="Times New Roman" w:hAnsi="Times New Roman" w:cs="Times New Roman"/>
          <w:sz w:val="24"/>
          <w:szCs w:val="24"/>
        </w:rPr>
        <w:t>, en las que se establece una obligación de registro y comunicación para el trabajador afectado, para los representantes de los trabajadores, y específicamente en jornadas especiales de empleo.</w:t>
      </w:r>
    </w:p>
    <w:p w:rsidR="00A72D37" w:rsidRPr="002E1563" w:rsidRDefault="00A72D37" w:rsidP="00A72D37">
      <w:pPr>
        <w:jc w:val="both"/>
        <w:rPr>
          <w:rFonts w:ascii="Times New Roman" w:hAnsi="Times New Roman" w:cs="Times New Roman"/>
          <w:sz w:val="24"/>
          <w:szCs w:val="24"/>
        </w:rPr>
      </w:pPr>
      <w:r w:rsidRPr="002E1563">
        <w:rPr>
          <w:rFonts w:ascii="Times New Roman" w:hAnsi="Times New Roman" w:cs="Times New Roman"/>
          <w:sz w:val="24"/>
          <w:szCs w:val="24"/>
        </w:rPr>
        <w:lastRenderedPageBreak/>
        <w:t>Dejando al margen estas últimas, respecto la que es clara la obligación de registro y comunicación, la cuestión central radica en entender si la obligatoriedad del art. 35.5. ET es una obligación condicionada a las horas extraordinarias o si, por el contrario, puede predicarse incluso de la jornada a tiempo completo siendo ordinaria. En ese sentido, y en la medida que la prueba de la realización de las horas extraordinarias le corresponde al trabajador, lo que se plantea es si la empresa no debe controlar ni registrar diariamente la jornada ordinaria de trabajo por la referencia expresa que “a efectos del cómputo de horas extraordinarias” realiza el art. 35.5.ET; o si, por el contrario, es necesario llevar a cabo siempre el registro de las horas ordinarias habida cuenta que en la medida en que las horas extraordinarias son las que sobresalen de las ordinarias, solo un registro diario de la jornada ordinaria podrá permitir demostrar al trabajador que efectivamente ha realizado horas extraordinarias.</w:t>
      </w:r>
    </w:p>
    <w:p w:rsidR="00A72D37" w:rsidRPr="002E1563" w:rsidRDefault="00A72D37" w:rsidP="00A72D37">
      <w:pPr>
        <w:jc w:val="both"/>
        <w:rPr>
          <w:rFonts w:ascii="Times New Roman" w:hAnsi="Times New Roman" w:cs="Times New Roman"/>
          <w:sz w:val="24"/>
          <w:szCs w:val="24"/>
        </w:rPr>
      </w:pPr>
      <w:r w:rsidRPr="002E1563">
        <w:rPr>
          <w:rFonts w:ascii="Times New Roman" w:hAnsi="Times New Roman" w:cs="Times New Roman"/>
          <w:sz w:val="24"/>
          <w:szCs w:val="24"/>
        </w:rPr>
        <w:t xml:space="preserve">Como acaba de mencionarse, las </w:t>
      </w:r>
      <w:proofErr w:type="spellStart"/>
      <w:r w:rsidRPr="002E1563">
        <w:rPr>
          <w:rFonts w:ascii="Times New Roman" w:hAnsi="Times New Roman" w:cs="Times New Roman"/>
          <w:sz w:val="24"/>
          <w:szCs w:val="24"/>
        </w:rPr>
        <w:t>SsAN</w:t>
      </w:r>
      <w:proofErr w:type="spellEnd"/>
      <w:r w:rsidRPr="002E1563">
        <w:rPr>
          <w:rFonts w:ascii="Times New Roman" w:hAnsi="Times New Roman" w:cs="Times New Roman"/>
          <w:sz w:val="24"/>
          <w:szCs w:val="24"/>
        </w:rPr>
        <w:t xml:space="preserve"> de 4 de diciembre de 2015 y de 19 de febrero de 2016, defienden este último argumento e imponen la obligación de registro de la jornada ordinaria desde la necesidad de procurar al trabajador un medio de prueba documental para demostrar la existencia de horas extraordinarias. Entender lo contrario, nos dicen, </w:t>
      </w:r>
      <w:r w:rsidRPr="00300961">
        <w:rPr>
          <w:rFonts w:ascii="Times New Roman" w:hAnsi="Times New Roman" w:cs="Times New Roman"/>
          <w:i/>
          <w:sz w:val="24"/>
          <w:szCs w:val="24"/>
        </w:rPr>
        <w:t>“provocaría un círculo vicioso que vaciaría de contenido la institución y sus fines y no permitiría que el trabajador pudiese demostrar cuando su tiempo de trabajo está por encima de la hora ordinaria de trabajo”.</w:t>
      </w:r>
    </w:p>
    <w:p w:rsidR="00A72D37" w:rsidRPr="002E1563" w:rsidRDefault="00A72D37" w:rsidP="00A72D37">
      <w:pPr>
        <w:jc w:val="both"/>
        <w:rPr>
          <w:rFonts w:ascii="Times New Roman" w:hAnsi="Times New Roman" w:cs="Times New Roman"/>
          <w:sz w:val="24"/>
          <w:szCs w:val="24"/>
        </w:rPr>
      </w:pPr>
      <w:r w:rsidRPr="002E1563">
        <w:rPr>
          <w:rFonts w:ascii="Times New Roman" w:hAnsi="Times New Roman" w:cs="Times New Roman"/>
          <w:sz w:val="24"/>
          <w:szCs w:val="24"/>
        </w:rPr>
        <w:t>De esa misma consideración parte la Instrucción 3/2006, de la Inspección de Trabajo y Seguridad Social, sobre intensificación del control en materia de trabajo y horas extraordinarias, que</w:t>
      </w:r>
      <w:r>
        <w:rPr>
          <w:rFonts w:ascii="Times New Roman" w:hAnsi="Times New Roman" w:cs="Times New Roman"/>
          <w:sz w:val="24"/>
          <w:szCs w:val="24"/>
        </w:rPr>
        <w:t xml:space="preserve"> exigiría</w:t>
      </w:r>
      <w:r w:rsidRPr="002E1563">
        <w:rPr>
          <w:rFonts w:ascii="Times New Roman" w:hAnsi="Times New Roman" w:cs="Times New Roman"/>
          <w:sz w:val="24"/>
          <w:szCs w:val="24"/>
        </w:rPr>
        <w:t xml:space="preserve"> además</w:t>
      </w:r>
      <w:r>
        <w:rPr>
          <w:rFonts w:ascii="Times New Roman" w:hAnsi="Times New Roman" w:cs="Times New Roman"/>
          <w:sz w:val="24"/>
          <w:szCs w:val="24"/>
        </w:rPr>
        <w:t xml:space="preserve"> de que exista el registro, que este</w:t>
      </w:r>
      <w:r w:rsidRPr="002E1563">
        <w:rPr>
          <w:rFonts w:ascii="Times New Roman" w:hAnsi="Times New Roman" w:cs="Times New Roman"/>
          <w:sz w:val="24"/>
          <w:szCs w:val="24"/>
        </w:rPr>
        <w:t xml:space="preserve"> </w:t>
      </w:r>
      <w:r>
        <w:rPr>
          <w:rFonts w:ascii="Times New Roman" w:hAnsi="Times New Roman" w:cs="Times New Roman"/>
          <w:sz w:val="24"/>
          <w:szCs w:val="24"/>
        </w:rPr>
        <w:t>cumpla</w:t>
      </w:r>
      <w:r w:rsidRPr="002E1563">
        <w:rPr>
          <w:rFonts w:ascii="Times New Roman" w:hAnsi="Times New Roman" w:cs="Times New Roman"/>
          <w:sz w:val="24"/>
          <w:szCs w:val="24"/>
        </w:rPr>
        <w:t xml:space="preserve"> con los siguientes requisitos: </w:t>
      </w:r>
    </w:p>
    <w:p w:rsidR="00A72D37" w:rsidRPr="002E1563" w:rsidRDefault="00A72D37" w:rsidP="00A72D37">
      <w:pPr>
        <w:numPr>
          <w:ilvl w:val="1"/>
          <w:numId w:val="1"/>
        </w:numPr>
        <w:jc w:val="both"/>
        <w:rPr>
          <w:rFonts w:ascii="Times New Roman" w:hAnsi="Times New Roman" w:cs="Times New Roman"/>
          <w:sz w:val="24"/>
          <w:szCs w:val="24"/>
        </w:rPr>
      </w:pPr>
      <w:r w:rsidRPr="002E1563">
        <w:rPr>
          <w:rFonts w:ascii="Times New Roman" w:hAnsi="Times New Roman" w:cs="Times New Roman"/>
          <w:sz w:val="24"/>
          <w:szCs w:val="24"/>
        </w:rPr>
        <w:t>1) debe ser diario</w:t>
      </w:r>
    </w:p>
    <w:p w:rsidR="00A72D37" w:rsidRPr="002E1563" w:rsidRDefault="00A72D37" w:rsidP="00A72D37">
      <w:pPr>
        <w:numPr>
          <w:ilvl w:val="1"/>
          <w:numId w:val="1"/>
        </w:numPr>
        <w:jc w:val="both"/>
        <w:rPr>
          <w:rFonts w:ascii="Times New Roman" w:hAnsi="Times New Roman" w:cs="Times New Roman"/>
          <w:sz w:val="24"/>
          <w:szCs w:val="24"/>
        </w:rPr>
      </w:pPr>
      <w:r w:rsidRPr="002E1563">
        <w:rPr>
          <w:rFonts w:ascii="Times New Roman" w:hAnsi="Times New Roman" w:cs="Times New Roman"/>
          <w:sz w:val="24"/>
          <w:szCs w:val="24"/>
        </w:rPr>
        <w:t>2) incluir el horario de entrada y de salida de cada trabajador</w:t>
      </w:r>
    </w:p>
    <w:p w:rsidR="00A72D37" w:rsidRPr="002E1563" w:rsidRDefault="00A72D37" w:rsidP="00A72D37">
      <w:pPr>
        <w:numPr>
          <w:ilvl w:val="1"/>
          <w:numId w:val="1"/>
        </w:numPr>
        <w:jc w:val="both"/>
        <w:rPr>
          <w:rFonts w:ascii="Times New Roman" w:hAnsi="Times New Roman" w:cs="Times New Roman"/>
          <w:sz w:val="24"/>
          <w:szCs w:val="24"/>
        </w:rPr>
      </w:pPr>
      <w:r w:rsidRPr="002E1563">
        <w:rPr>
          <w:rFonts w:ascii="Times New Roman" w:hAnsi="Times New Roman" w:cs="Times New Roman"/>
          <w:sz w:val="24"/>
          <w:szCs w:val="24"/>
        </w:rPr>
        <w:t>3) debe poderse comprobar en el propio centro para evitar la posibilidad de creación posterior, manipulación o alteración de los registros de jornada</w:t>
      </w:r>
    </w:p>
    <w:p w:rsidR="00A72D37" w:rsidRPr="002E1563" w:rsidRDefault="00A72D37" w:rsidP="00A72D37">
      <w:pPr>
        <w:numPr>
          <w:ilvl w:val="1"/>
          <w:numId w:val="1"/>
        </w:numPr>
        <w:jc w:val="both"/>
        <w:rPr>
          <w:rFonts w:ascii="Times New Roman" w:hAnsi="Times New Roman" w:cs="Times New Roman"/>
          <w:sz w:val="24"/>
          <w:szCs w:val="24"/>
        </w:rPr>
      </w:pPr>
      <w:r w:rsidRPr="002E1563">
        <w:rPr>
          <w:rFonts w:ascii="Times New Roman" w:hAnsi="Times New Roman" w:cs="Times New Roman"/>
          <w:sz w:val="24"/>
          <w:szCs w:val="24"/>
        </w:rPr>
        <w:t>4) Cualquiera que sea el modelo debe garantizar la fiabilidad y la invariabilidad de datos</w:t>
      </w:r>
    </w:p>
    <w:p w:rsidR="00A72D37" w:rsidRPr="002E1563" w:rsidRDefault="00A72D37" w:rsidP="00A72D37">
      <w:pPr>
        <w:numPr>
          <w:ilvl w:val="2"/>
          <w:numId w:val="1"/>
        </w:numPr>
        <w:jc w:val="both"/>
        <w:rPr>
          <w:rFonts w:ascii="Times New Roman" w:hAnsi="Times New Roman" w:cs="Times New Roman"/>
          <w:sz w:val="24"/>
          <w:szCs w:val="24"/>
        </w:rPr>
      </w:pPr>
      <w:r w:rsidRPr="002E1563">
        <w:rPr>
          <w:rFonts w:ascii="Times New Roman" w:hAnsi="Times New Roman" w:cs="Times New Roman"/>
          <w:sz w:val="24"/>
          <w:szCs w:val="24"/>
        </w:rPr>
        <w:t>Si se produce por medios electrónicos o informáticos  (tarjeta magnética o similar) el Inspector podrá requerir que se impriman los registros de un periodo determinado</w:t>
      </w:r>
    </w:p>
    <w:p w:rsidR="00A72D37" w:rsidRPr="002E1563" w:rsidRDefault="00A72D37" w:rsidP="00A72D37">
      <w:pPr>
        <w:numPr>
          <w:ilvl w:val="2"/>
          <w:numId w:val="1"/>
        </w:numPr>
        <w:jc w:val="both"/>
        <w:rPr>
          <w:rFonts w:ascii="Times New Roman" w:hAnsi="Times New Roman" w:cs="Times New Roman"/>
          <w:sz w:val="24"/>
          <w:szCs w:val="24"/>
        </w:rPr>
      </w:pPr>
      <w:r w:rsidRPr="002E1563">
        <w:rPr>
          <w:rFonts w:ascii="Times New Roman" w:hAnsi="Times New Roman" w:cs="Times New Roman"/>
          <w:sz w:val="24"/>
          <w:szCs w:val="24"/>
        </w:rPr>
        <w:t>Si el registro se produce por medios manuales, como por ejemplo, la firma en soporte papel, el Inspector puede requerir copia, tomar apuntes, fotografías del mismo  o incluso cautelarmente tomar el original</w:t>
      </w:r>
    </w:p>
    <w:p w:rsidR="00A72D37" w:rsidRPr="002E1563" w:rsidRDefault="00A72D37" w:rsidP="00A72D37">
      <w:pPr>
        <w:numPr>
          <w:ilvl w:val="1"/>
          <w:numId w:val="1"/>
        </w:numPr>
        <w:jc w:val="both"/>
        <w:rPr>
          <w:rFonts w:ascii="Times New Roman" w:hAnsi="Times New Roman" w:cs="Times New Roman"/>
          <w:sz w:val="24"/>
          <w:szCs w:val="24"/>
        </w:rPr>
      </w:pPr>
      <w:r w:rsidRPr="002E1563">
        <w:rPr>
          <w:rFonts w:ascii="Times New Roman" w:hAnsi="Times New Roman" w:cs="Times New Roman"/>
          <w:sz w:val="24"/>
          <w:szCs w:val="24"/>
        </w:rPr>
        <w:t>5) lo que se requiere a los trabajadores y a los representantes es el resumen mensual de la jornada realizada por los trabajadores que se ha tenido en cuenta para el abono de las retribuciones</w:t>
      </w:r>
    </w:p>
    <w:p w:rsidR="00A72D37" w:rsidRPr="002E1563" w:rsidRDefault="00A72D37" w:rsidP="00A72D37">
      <w:pPr>
        <w:jc w:val="both"/>
        <w:rPr>
          <w:rFonts w:ascii="Times New Roman" w:hAnsi="Times New Roman" w:cs="Times New Roman"/>
          <w:sz w:val="24"/>
          <w:szCs w:val="24"/>
        </w:rPr>
      </w:pPr>
    </w:p>
    <w:p w:rsidR="00A72D37" w:rsidRPr="002E1563" w:rsidRDefault="00A72D37" w:rsidP="00A72D37">
      <w:pPr>
        <w:jc w:val="both"/>
        <w:rPr>
          <w:rFonts w:ascii="Times New Roman" w:hAnsi="Times New Roman" w:cs="Times New Roman"/>
          <w:sz w:val="24"/>
          <w:szCs w:val="24"/>
        </w:rPr>
      </w:pPr>
    </w:p>
    <w:p w:rsidR="00A72D37" w:rsidRPr="002E1563" w:rsidRDefault="00A72D37" w:rsidP="00A72D37">
      <w:pPr>
        <w:jc w:val="both"/>
        <w:rPr>
          <w:rFonts w:ascii="Times New Roman" w:hAnsi="Times New Roman" w:cs="Times New Roman"/>
          <w:b/>
          <w:sz w:val="24"/>
          <w:szCs w:val="24"/>
        </w:rPr>
      </w:pPr>
      <w:r w:rsidRPr="002E1563">
        <w:rPr>
          <w:rFonts w:ascii="Times New Roman" w:hAnsi="Times New Roman" w:cs="Times New Roman"/>
          <w:b/>
          <w:sz w:val="24"/>
          <w:szCs w:val="24"/>
        </w:rPr>
        <w:t>2.2.- El contenido de la sentencia</w:t>
      </w:r>
    </w:p>
    <w:p w:rsidR="00A72D37" w:rsidRDefault="00A72D37" w:rsidP="00A72D37">
      <w:pPr>
        <w:jc w:val="both"/>
        <w:rPr>
          <w:rFonts w:ascii="Times New Roman" w:hAnsi="Times New Roman" w:cs="Times New Roman"/>
          <w:sz w:val="24"/>
          <w:szCs w:val="24"/>
        </w:rPr>
      </w:pPr>
      <w:r w:rsidRPr="002E1563">
        <w:rPr>
          <w:rFonts w:ascii="Times New Roman" w:hAnsi="Times New Roman" w:cs="Times New Roman"/>
          <w:sz w:val="24"/>
          <w:szCs w:val="24"/>
        </w:rPr>
        <w:t xml:space="preserve">Estando así las cosas, y habiéndose recurrido la SAN de 4 de diciembre de 2015, caso </w:t>
      </w:r>
      <w:proofErr w:type="spellStart"/>
      <w:r w:rsidRPr="002E1563">
        <w:rPr>
          <w:rFonts w:ascii="Times New Roman" w:hAnsi="Times New Roman" w:cs="Times New Roman"/>
          <w:sz w:val="24"/>
          <w:szCs w:val="24"/>
        </w:rPr>
        <w:t>Bankia</w:t>
      </w:r>
      <w:proofErr w:type="spellEnd"/>
      <w:r w:rsidRPr="002E1563">
        <w:rPr>
          <w:rFonts w:ascii="Times New Roman" w:hAnsi="Times New Roman" w:cs="Times New Roman"/>
          <w:sz w:val="24"/>
          <w:szCs w:val="24"/>
        </w:rPr>
        <w:t>, el TS d</w:t>
      </w:r>
      <w:r>
        <w:rPr>
          <w:rFonts w:ascii="Times New Roman" w:hAnsi="Times New Roman" w:cs="Times New Roman"/>
          <w:sz w:val="24"/>
          <w:szCs w:val="24"/>
        </w:rPr>
        <w:t xml:space="preserve">ebe pronunciarse al respecto del carácter imperativo o no </w:t>
      </w:r>
      <w:r w:rsidRPr="002E1563">
        <w:rPr>
          <w:rFonts w:ascii="Times New Roman" w:hAnsi="Times New Roman" w:cs="Times New Roman"/>
          <w:sz w:val="24"/>
          <w:szCs w:val="24"/>
        </w:rPr>
        <w:t>de</w:t>
      </w:r>
      <w:r>
        <w:rPr>
          <w:rFonts w:ascii="Times New Roman" w:hAnsi="Times New Roman" w:cs="Times New Roman"/>
          <w:sz w:val="24"/>
          <w:szCs w:val="24"/>
        </w:rPr>
        <w:t>l</w:t>
      </w:r>
      <w:r w:rsidRPr="002E1563">
        <w:rPr>
          <w:rFonts w:ascii="Times New Roman" w:hAnsi="Times New Roman" w:cs="Times New Roman"/>
          <w:sz w:val="24"/>
          <w:szCs w:val="24"/>
        </w:rPr>
        <w:t xml:space="preserve"> regis</w:t>
      </w:r>
      <w:r>
        <w:rPr>
          <w:rFonts w:ascii="Times New Roman" w:hAnsi="Times New Roman" w:cs="Times New Roman"/>
          <w:sz w:val="24"/>
          <w:szCs w:val="24"/>
        </w:rPr>
        <w:t>tro de</w:t>
      </w:r>
      <w:r w:rsidRPr="002E1563">
        <w:rPr>
          <w:rFonts w:ascii="Times New Roman" w:hAnsi="Times New Roman" w:cs="Times New Roman"/>
          <w:sz w:val="24"/>
          <w:szCs w:val="24"/>
        </w:rPr>
        <w:t xml:space="preserve"> la jornada ex. art. 35.5. ET</w:t>
      </w:r>
      <w:r>
        <w:rPr>
          <w:rFonts w:ascii="Times New Roman" w:hAnsi="Times New Roman" w:cs="Times New Roman"/>
          <w:sz w:val="24"/>
          <w:szCs w:val="24"/>
        </w:rPr>
        <w:t>. Y así lo hace en la STS</w:t>
      </w:r>
      <w:r w:rsidRPr="002E1563">
        <w:rPr>
          <w:rFonts w:ascii="Times New Roman" w:hAnsi="Times New Roman" w:cs="Times New Roman"/>
          <w:sz w:val="24"/>
          <w:szCs w:val="24"/>
        </w:rPr>
        <w:t xml:space="preserve"> 246/2017, de 23 de marzo, Rec. 81/2016</w:t>
      </w:r>
      <w:r>
        <w:rPr>
          <w:rFonts w:ascii="Times New Roman" w:hAnsi="Times New Roman" w:cs="Times New Roman"/>
          <w:sz w:val="24"/>
          <w:szCs w:val="24"/>
        </w:rPr>
        <w:t>, que ha dado lugar a este comentario.  C</w:t>
      </w:r>
      <w:r w:rsidRPr="002E1563">
        <w:rPr>
          <w:rFonts w:ascii="Times New Roman" w:hAnsi="Times New Roman" w:cs="Times New Roman"/>
          <w:sz w:val="24"/>
          <w:szCs w:val="24"/>
        </w:rPr>
        <w:t>on tres votos pa</w:t>
      </w:r>
      <w:r>
        <w:rPr>
          <w:rFonts w:ascii="Times New Roman" w:hAnsi="Times New Roman" w:cs="Times New Roman"/>
          <w:sz w:val="24"/>
          <w:szCs w:val="24"/>
        </w:rPr>
        <w:t xml:space="preserve">rticulares de cinco magistrados, el TS concluye en una polémica sentencia que ex. art. 35.5. ET no existe obligación de registrar la jornada si no se realizan horas extraordinarias. </w:t>
      </w:r>
    </w:p>
    <w:p w:rsidR="00A72D37" w:rsidRPr="002E1563" w:rsidRDefault="00A72D37" w:rsidP="00A72D37">
      <w:pPr>
        <w:jc w:val="both"/>
        <w:rPr>
          <w:rFonts w:ascii="Times New Roman" w:hAnsi="Times New Roman" w:cs="Times New Roman"/>
          <w:sz w:val="24"/>
          <w:szCs w:val="24"/>
        </w:rPr>
      </w:pPr>
      <w:r>
        <w:rPr>
          <w:rFonts w:ascii="Times New Roman" w:hAnsi="Times New Roman" w:cs="Times New Roman"/>
          <w:sz w:val="24"/>
          <w:szCs w:val="24"/>
        </w:rPr>
        <w:t xml:space="preserve">Lo anterior no significa que el registro diario no sea pertinente, aconsejable o razonable. Lo único que dice es que no es obligatorio. De hecho, dice la sentencia </w:t>
      </w:r>
      <w:r>
        <w:rPr>
          <w:rFonts w:ascii="Times New Roman" w:hAnsi="Times New Roman" w:cs="Times New Roman"/>
        </w:rPr>
        <w:t xml:space="preserve">expresamente, </w:t>
      </w:r>
      <w:r w:rsidRPr="00E05F96">
        <w:rPr>
          <w:rFonts w:ascii="Times New Roman" w:hAnsi="Times New Roman" w:cs="Times New Roman"/>
        </w:rPr>
        <w:t>“</w:t>
      </w:r>
      <w:r w:rsidRPr="00E05F96">
        <w:rPr>
          <w:rFonts w:ascii="Times New Roman" w:hAnsi="Times New Roman" w:cs="Times New Roman"/>
          <w:i/>
          <w:iCs/>
          <w:color w:val="262626"/>
        </w:rPr>
        <w:t xml:space="preserve">convendría una reforma legislativa que clarificara la obligación de llevar un registro horario y facilitara al trabajador la prueba de la realización de horas extraordinarias”, </w:t>
      </w:r>
      <w:r w:rsidRPr="00E05F96">
        <w:rPr>
          <w:rFonts w:ascii="Times New Roman" w:hAnsi="Times New Roman" w:cs="Times New Roman"/>
          <w:color w:val="262626"/>
        </w:rPr>
        <w:t>pero</w:t>
      </w:r>
      <w:r w:rsidRPr="00E05F96">
        <w:rPr>
          <w:rFonts w:ascii="Times New Roman" w:hAnsi="Times New Roman" w:cs="Times New Roman"/>
          <w:i/>
          <w:iCs/>
          <w:color w:val="262626"/>
        </w:rPr>
        <w:t xml:space="preserve"> “esa obligación no existe por ahora y los Tribunales no pueden suplir al legislador imponiendo a la empresa el establecimiento de un complicado sistema de control horario, mediante una condena genérica, que obligará, necesariamente, a negociar con los sindicatos el sistema a implantar, por cuanto, no se trata, simplemente, de registrar la entrada y salida, sino el desarrollo de la jornada efectiva de trabajo con las múltiples variantes que supone la existencia de distintas jornadas, el trabajo fuera del centro de trabajo y, en su caso, la distribución irregular de la jornada a lo largo del año, cuando se pacte”.</w:t>
      </w:r>
    </w:p>
    <w:p w:rsidR="00A72D37" w:rsidRDefault="00A72D37" w:rsidP="00A72D37">
      <w:pPr>
        <w:jc w:val="both"/>
        <w:rPr>
          <w:rFonts w:ascii="Times New Roman" w:hAnsi="Times New Roman" w:cs="Times New Roman"/>
          <w:sz w:val="24"/>
          <w:szCs w:val="24"/>
        </w:rPr>
      </w:pPr>
      <w:r>
        <w:rPr>
          <w:rFonts w:ascii="Times New Roman" w:hAnsi="Times New Roman" w:cs="Times New Roman"/>
          <w:sz w:val="24"/>
          <w:szCs w:val="24"/>
        </w:rPr>
        <w:t>En efecto, en opinión del TS, cuando el legislador ha querido establecer esa obligación expresamente, lo ha hecho (jornada a tiempo parcial y jornadas especiales de trabajo). Y no lo hace con la jornada ordinaria a tiempo completo, por lo que no se puede deducir que esa obligación existe de la mera interpretación del art. 35.5. ET como un medido de prueba a favor del trabajador.</w:t>
      </w:r>
    </w:p>
    <w:p w:rsidR="00A72D37" w:rsidRDefault="00A72D37" w:rsidP="00A72D37">
      <w:pPr>
        <w:jc w:val="both"/>
      </w:pPr>
      <w:r>
        <w:rPr>
          <w:rFonts w:ascii="Times New Roman" w:hAnsi="Times New Roman" w:cs="Times New Roman"/>
          <w:sz w:val="24"/>
          <w:szCs w:val="24"/>
        </w:rPr>
        <w:t>Es más, según el TS, su consideración “</w:t>
      </w:r>
      <w:r w:rsidRPr="008610BC">
        <w:rPr>
          <w:i/>
        </w:rPr>
        <w:t>no deja indefenso al trabajador a la hora de probar la realización de las horas extraordinarias, pues a final de mes la empresa le notificar</w:t>
      </w:r>
      <w:r>
        <w:rPr>
          <w:i/>
        </w:rPr>
        <w:t>á el nú</w:t>
      </w:r>
      <w:r w:rsidRPr="008610BC">
        <w:rPr>
          <w:i/>
        </w:rPr>
        <w:t>mero de horas extraordinarias o su no realización, lo que le permitirá reclamar frente a esa comunicación”.</w:t>
      </w:r>
      <w:r>
        <w:t xml:space="preserve">  Y, en consecuencia,</w:t>
      </w:r>
      <w:r w:rsidRPr="008610BC">
        <w:rPr>
          <w:i/>
        </w:rPr>
        <w:t>“(el trabajador) a la hora de probar las horas extraordinarias realizadas tendrá a su favor el art. 217.6 LEC, norma que no permite presumir la realización de horas extras cuando no se lleva su registro, pero que juega en contra de quien no lo lleva cuando el trabajador prueba que sí las realizó”.</w:t>
      </w:r>
      <w:r>
        <w:rPr>
          <w:i/>
        </w:rPr>
        <w:t xml:space="preserve"> </w:t>
      </w:r>
    </w:p>
    <w:p w:rsidR="00A72D37" w:rsidRDefault="00A72D37" w:rsidP="00A72D37">
      <w:pPr>
        <w:jc w:val="both"/>
        <w:rPr>
          <w:rFonts w:ascii="Times New Roman" w:hAnsi="Times New Roman" w:cs="Times New Roman"/>
          <w:sz w:val="24"/>
          <w:szCs w:val="24"/>
        </w:rPr>
      </w:pPr>
    </w:p>
    <w:p w:rsidR="00A72D37" w:rsidRDefault="00A72D37" w:rsidP="00A72D37">
      <w:pPr>
        <w:jc w:val="both"/>
        <w:rPr>
          <w:rFonts w:ascii="Times New Roman" w:hAnsi="Times New Roman" w:cs="Times New Roman"/>
          <w:b/>
          <w:sz w:val="24"/>
          <w:szCs w:val="24"/>
        </w:rPr>
      </w:pPr>
      <w:r w:rsidRPr="002E1563">
        <w:rPr>
          <w:rFonts w:ascii="Times New Roman" w:hAnsi="Times New Roman" w:cs="Times New Roman"/>
          <w:b/>
          <w:sz w:val="24"/>
          <w:szCs w:val="24"/>
        </w:rPr>
        <w:t xml:space="preserve">2.3.- Conclusiones </w:t>
      </w:r>
    </w:p>
    <w:p w:rsidR="00A72D37" w:rsidRPr="003D17A4" w:rsidRDefault="00A72D37" w:rsidP="00A72D37">
      <w:pPr>
        <w:jc w:val="both"/>
        <w:rPr>
          <w:rFonts w:ascii="Times New Roman" w:hAnsi="Times New Roman" w:cs="Times New Roman"/>
          <w:sz w:val="24"/>
          <w:szCs w:val="24"/>
        </w:rPr>
      </w:pPr>
      <w:r w:rsidRPr="003D17A4">
        <w:rPr>
          <w:rFonts w:ascii="Times New Roman" w:hAnsi="Times New Roman" w:cs="Times New Roman"/>
          <w:sz w:val="24"/>
          <w:szCs w:val="24"/>
        </w:rPr>
        <w:t>Las anteriores consideraciones expuestas permiten concluir resaltando la no obligatoriedad empresarial de registrar diariamente la jornada de trabajo si no se realizan horas extraordinarias; No obstante, se insiste en la conveniencia de que ese registro se realice a efectos del control y de la prueba de las horas extraordinarias. Pues si el trabajador consigue demostrar que ha realizado esas horas extraordinarias (aún sin concretar cuantas, en qué días, etc.) el no llevar un registro de la jornada ordinaria jugará en contra del empleador ex. art. 217.6 LEC</w:t>
      </w:r>
      <w:r>
        <w:rPr>
          <w:rStyle w:val="Refdenotaalpie"/>
          <w:rFonts w:ascii="Times New Roman" w:hAnsi="Times New Roman" w:cs="Times New Roman"/>
          <w:sz w:val="24"/>
          <w:szCs w:val="24"/>
        </w:rPr>
        <w:footnoteReference w:id="5"/>
      </w:r>
      <w:r w:rsidRPr="003D17A4">
        <w:rPr>
          <w:rFonts w:ascii="Times New Roman" w:hAnsi="Times New Roman" w:cs="Times New Roman"/>
          <w:sz w:val="24"/>
          <w:szCs w:val="24"/>
        </w:rPr>
        <w:t>.</w:t>
      </w:r>
    </w:p>
    <w:p w:rsidR="00A72D37" w:rsidRPr="003D17A4" w:rsidRDefault="00A72D37" w:rsidP="00A72D37">
      <w:pPr>
        <w:jc w:val="both"/>
        <w:rPr>
          <w:rFonts w:ascii="Times New Roman" w:hAnsi="Times New Roman" w:cs="Times New Roman"/>
          <w:sz w:val="24"/>
          <w:szCs w:val="24"/>
        </w:rPr>
      </w:pPr>
    </w:p>
    <w:p w:rsidR="00A72D37" w:rsidRPr="002E1563" w:rsidRDefault="00A72D37" w:rsidP="00A72D37">
      <w:pPr>
        <w:jc w:val="both"/>
        <w:rPr>
          <w:rFonts w:ascii="Times New Roman" w:hAnsi="Times New Roman" w:cs="Times New Roman"/>
          <w:b/>
          <w:sz w:val="24"/>
          <w:szCs w:val="24"/>
        </w:rPr>
      </w:pPr>
      <w:r>
        <w:rPr>
          <w:rFonts w:ascii="Times New Roman" w:hAnsi="Times New Roman" w:cs="Times New Roman"/>
          <w:b/>
          <w:sz w:val="24"/>
          <w:szCs w:val="24"/>
        </w:rPr>
        <w:lastRenderedPageBreak/>
        <w:t>3.- EL REGISTRO DE LA JORNADA A TIEMPO PARCIAL</w:t>
      </w:r>
    </w:p>
    <w:p w:rsidR="00A72D37" w:rsidRPr="003D17A4" w:rsidRDefault="00A72D37" w:rsidP="00A72D37">
      <w:pPr>
        <w:jc w:val="both"/>
        <w:rPr>
          <w:rFonts w:ascii="Times New Roman" w:hAnsi="Times New Roman" w:cs="Times New Roman"/>
          <w:sz w:val="24"/>
          <w:szCs w:val="24"/>
        </w:rPr>
      </w:pPr>
    </w:p>
    <w:p w:rsidR="00A72D37" w:rsidRDefault="00A72D37" w:rsidP="00A72D37">
      <w:pPr>
        <w:jc w:val="both"/>
        <w:rPr>
          <w:rFonts w:ascii="Times New Roman" w:hAnsi="Times New Roman" w:cs="Times New Roman"/>
          <w:sz w:val="24"/>
          <w:szCs w:val="24"/>
        </w:rPr>
      </w:pPr>
      <w:r w:rsidRPr="003D17A4">
        <w:rPr>
          <w:rFonts w:ascii="Times New Roman" w:hAnsi="Times New Roman" w:cs="Times New Roman"/>
          <w:sz w:val="24"/>
          <w:szCs w:val="24"/>
        </w:rPr>
        <w:t>En cuanto a la obligación de registro de la jornada a tiempo parcial el TS también se refiere</w:t>
      </w:r>
      <w:r>
        <w:rPr>
          <w:rFonts w:ascii="Times New Roman" w:hAnsi="Times New Roman" w:cs="Times New Roman"/>
          <w:sz w:val="24"/>
          <w:szCs w:val="24"/>
        </w:rPr>
        <w:t xml:space="preserve"> a ello en la STS 246/2017, de 23 de marzo,</w:t>
      </w:r>
      <w:r w:rsidRPr="003D17A4">
        <w:rPr>
          <w:rFonts w:ascii="Times New Roman" w:hAnsi="Times New Roman" w:cs="Times New Roman"/>
          <w:sz w:val="24"/>
          <w:szCs w:val="24"/>
        </w:rPr>
        <w:t xml:space="preserve"> si bien tangencialmente y en los </w:t>
      </w:r>
      <w:proofErr w:type="spellStart"/>
      <w:r w:rsidRPr="003D17A4">
        <w:rPr>
          <w:rFonts w:ascii="Times New Roman" w:hAnsi="Times New Roman" w:cs="Times New Roman"/>
          <w:i/>
          <w:sz w:val="24"/>
          <w:szCs w:val="24"/>
        </w:rPr>
        <w:t>obiter</w:t>
      </w:r>
      <w:proofErr w:type="spellEnd"/>
      <w:r w:rsidRPr="003D17A4">
        <w:rPr>
          <w:rFonts w:ascii="Times New Roman" w:hAnsi="Times New Roman" w:cs="Times New Roman"/>
          <w:i/>
          <w:sz w:val="24"/>
          <w:szCs w:val="24"/>
        </w:rPr>
        <w:t xml:space="preserve"> dicta.</w:t>
      </w:r>
      <w:r w:rsidRPr="003D17A4">
        <w:rPr>
          <w:rFonts w:ascii="Times New Roman" w:hAnsi="Times New Roman" w:cs="Times New Roman"/>
          <w:sz w:val="24"/>
          <w:szCs w:val="24"/>
        </w:rPr>
        <w:t xml:space="preserve"> No es sustancialmente relevante, de todas formas. La obligación a este respecto queda clara desde</w:t>
      </w:r>
      <w:r>
        <w:rPr>
          <w:rFonts w:ascii="Times New Roman" w:hAnsi="Times New Roman" w:cs="Times New Roman"/>
          <w:sz w:val="24"/>
          <w:szCs w:val="24"/>
        </w:rPr>
        <w:t xml:space="preserve"> que en</w:t>
      </w:r>
      <w:r w:rsidRPr="003D17A4">
        <w:rPr>
          <w:rFonts w:ascii="Times New Roman" w:hAnsi="Times New Roman" w:cs="Times New Roman"/>
          <w:sz w:val="24"/>
          <w:szCs w:val="24"/>
        </w:rPr>
        <w:t xml:space="preserve"> el </w:t>
      </w:r>
      <w:r>
        <w:rPr>
          <w:rFonts w:ascii="Times New Roman" w:hAnsi="Times New Roman" w:cs="Times New Roman"/>
          <w:sz w:val="24"/>
          <w:szCs w:val="24"/>
        </w:rPr>
        <w:t xml:space="preserve">año </w:t>
      </w:r>
      <w:r w:rsidRPr="003D17A4">
        <w:rPr>
          <w:rFonts w:ascii="Times New Roman" w:hAnsi="Times New Roman" w:cs="Times New Roman"/>
          <w:sz w:val="24"/>
          <w:szCs w:val="24"/>
        </w:rPr>
        <w:t xml:space="preserve">2013 y tras el RD-ley 16/2013, de 20 de diciembre, de medidas para favorecer la contratación estable y mejorar la empleabilidad de los trabajadores </w:t>
      </w:r>
      <w:r>
        <w:rPr>
          <w:rFonts w:ascii="Times New Roman" w:hAnsi="Times New Roman" w:cs="Times New Roman"/>
          <w:sz w:val="24"/>
          <w:szCs w:val="24"/>
        </w:rPr>
        <w:t xml:space="preserve">se modificó </w:t>
      </w:r>
      <w:r w:rsidRPr="003D17A4">
        <w:rPr>
          <w:rFonts w:ascii="Times New Roman" w:hAnsi="Times New Roman" w:cs="Times New Roman"/>
          <w:sz w:val="24"/>
          <w:szCs w:val="24"/>
        </w:rPr>
        <w:t>el ET</w:t>
      </w:r>
      <w:r>
        <w:rPr>
          <w:rFonts w:ascii="Times New Roman" w:hAnsi="Times New Roman" w:cs="Times New Roman"/>
          <w:sz w:val="24"/>
          <w:szCs w:val="24"/>
        </w:rPr>
        <w:t xml:space="preserve"> estableciendo, en lo que aquí interesa, la necesidad d</w:t>
      </w:r>
      <w:r w:rsidRPr="003D17A4">
        <w:rPr>
          <w:rFonts w:ascii="Times New Roman" w:hAnsi="Times New Roman" w:cs="Times New Roman"/>
          <w:sz w:val="24"/>
          <w:szCs w:val="24"/>
        </w:rPr>
        <w:t xml:space="preserve">el registro diario de la jornada de los trabajadores y </w:t>
      </w:r>
      <w:r w:rsidRPr="003D17A4">
        <w:rPr>
          <w:rFonts w:ascii="Times New Roman" w:hAnsi="Times New Roman" w:cs="Times New Roman"/>
          <w:bCs/>
          <w:sz w:val="24"/>
          <w:szCs w:val="24"/>
        </w:rPr>
        <w:t>la obligación del empresario de llevar el cómputo de las horas de sus trabajadores a tiempo parcial.</w:t>
      </w:r>
      <w:r>
        <w:rPr>
          <w:rFonts w:ascii="Times New Roman" w:hAnsi="Times New Roman" w:cs="Times New Roman"/>
          <w:sz w:val="24"/>
          <w:szCs w:val="24"/>
        </w:rPr>
        <w:t xml:space="preserve"> </w:t>
      </w:r>
      <w:r>
        <w:rPr>
          <w:rFonts w:ascii="Times New Roman" w:hAnsi="Times New Roman" w:cs="Times New Roman"/>
          <w:bCs/>
          <w:sz w:val="24"/>
          <w:szCs w:val="24"/>
        </w:rPr>
        <w:t>Así, el actual</w:t>
      </w:r>
      <w:r w:rsidRPr="003D17A4">
        <w:rPr>
          <w:rFonts w:ascii="Times New Roman" w:hAnsi="Times New Roman" w:cs="Times New Roman"/>
          <w:bCs/>
          <w:sz w:val="24"/>
          <w:szCs w:val="24"/>
        </w:rPr>
        <w:t xml:space="preserve"> a</w:t>
      </w:r>
      <w:r>
        <w:rPr>
          <w:rFonts w:ascii="Times New Roman" w:hAnsi="Times New Roman" w:cs="Times New Roman"/>
          <w:bCs/>
          <w:sz w:val="24"/>
          <w:szCs w:val="24"/>
        </w:rPr>
        <w:t>rt. 12.4.c</w:t>
      </w:r>
      <w:r w:rsidRPr="003D17A4">
        <w:rPr>
          <w:rFonts w:ascii="Times New Roman" w:hAnsi="Times New Roman" w:cs="Times New Roman"/>
          <w:bCs/>
          <w:sz w:val="24"/>
          <w:szCs w:val="24"/>
        </w:rPr>
        <w:t>)</w:t>
      </w:r>
      <w:r w:rsidRPr="003D17A4">
        <w:rPr>
          <w:rFonts w:ascii="Times New Roman" w:hAnsi="Times New Roman" w:cs="Times New Roman"/>
          <w:sz w:val="24"/>
          <w:szCs w:val="24"/>
        </w:rPr>
        <w:t xml:space="preserve"> ET</w:t>
      </w:r>
      <w:r>
        <w:rPr>
          <w:rFonts w:ascii="Times New Roman" w:hAnsi="Times New Roman" w:cs="Times New Roman"/>
          <w:sz w:val="24"/>
          <w:szCs w:val="24"/>
        </w:rPr>
        <w:t xml:space="preserve"> dice que </w:t>
      </w:r>
      <w:r w:rsidRPr="003D17A4">
        <w:rPr>
          <w:rFonts w:ascii="Times New Roman" w:hAnsi="Times New Roman" w:cs="Times New Roman"/>
          <w:sz w:val="24"/>
          <w:szCs w:val="24"/>
        </w:rPr>
        <w:t xml:space="preserve"> </w:t>
      </w:r>
      <w:r>
        <w:rPr>
          <w:rFonts w:ascii="Times New Roman" w:hAnsi="Times New Roman" w:cs="Times New Roman"/>
          <w:i/>
          <w:sz w:val="24"/>
          <w:szCs w:val="24"/>
        </w:rPr>
        <w:t>“l</w:t>
      </w:r>
      <w:r w:rsidRPr="003D17A4">
        <w:rPr>
          <w:rFonts w:ascii="Times New Roman" w:hAnsi="Times New Roman" w:cs="Times New Roman"/>
          <w:i/>
          <w:sz w:val="24"/>
          <w:szCs w:val="24"/>
        </w:rPr>
        <w:t xml:space="preserve">a jornada de los trabajadores a tiempo parcial se registrará día a día y se totalizará mensualmente, </w:t>
      </w:r>
      <w:r w:rsidRPr="003D17A4">
        <w:rPr>
          <w:rFonts w:ascii="Times New Roman" w:hAnsi="Times New Roman" w:cs="Times New Roman"/>
          <w:bCs/>
          <w:i/>
          <w:sz w:val="24"/>
          <w:szCs w:val="24"/>
        </w:rPr>
        <w:t>entregando copia al trabajador, junto con el recibo de salarios,</w:t>
      </w:r>
      <w:r>
        <w:rPr>
          <w:rFonts w:ascii="Times New Roman" w:hAnsi="Times New Roman" w:cs="Times New Roman"/>
          <w:i/>
          <w:sz w:val="24"/>
          <w:szCs w:val="24"/>
        </w:rPr>
        <w:t xml:space="preserve"> del resu</w:t>
      </w:r>
      <w:r w:rsidRPr="003D17A4">
        <w:rPr>
          <w:rFonts w:ascii="Times New Roman" w:hAnsi="Times New Roman" w:cs="Times New Roman"/>
          <w:i/>
          <w:sz w:val="24"/>
          <w:szCs w:val="24"/>
        </w:rPr>
        <w:t>men de todas las horas realizadas en cada mes, tanto las ordinarias como las complementarias a que se refiere el apartado 5.</w:t>
      </w:r>
      <w:r>
        <w:rPr>
          <w:rFonts w:ascii="Times New Roman" w:hAnsi="Times New Roman" w:cs="Times New Roman"/>
          <w:i/>
          <w:sz w:val="24"/>
          <w:szCs w:val="24"/>
        </w:rPr>
        <w:t xml:space="preserve"> </w:t>
      </w:r>
      <w:r w:rsidRPr="003D17A4">
        <w:rPr>
          <w:rFonts w:ascii="Times New Roman" w:hAnsi="Times New Roman" w:cs="Times New Roman"/>
          <w:i/>
          <w:sz w:val="24"/>
          <w:szCs w:val="24"/>
        </w:rPr>
        <w:t>El empresario deberá conservar los resúmenes mensuales de los registros de jornada durante un periodo mínimo de cuatro años</w:t>
      </w:r>
      <w:r w:rsidRPr="003D17A4">
        <w:rPr>
          <w:rFonts w:ascii="Times New Roman" w:hAnsi="Times New Roman" w:cs="Times New Roman"/>
          <w:sz w:val="24"/>
          <w:szCs w:val="24"/>
        </w:rPr>
        <w:t>.</w:t>
      </w:r>
      <w:r>
        <w:rPr>
          <w:rFonts w:ascii="Times New Roman" w:hAnsi="Times New Roman" w:cs="Times New Roman"/>
          <w:sz w:val="24"/>
          <w:szCs w:val="24"/>
        </w:rPr>
        <w:t xml:space="preserve"> </w:t>
      </w:r>
      <w:r w:rsidRPr="00A74B88">
        <w:rPr>
          <w:rFonts w:ascii="Times New Roman" w:hAnsi="Times New Roman" w:cs="Times New Roman"/>
          <w:i/>
          <w:sz w:val="24"/>
          <w:szCs w:val="24"/>
        </w:rPr>
        <w:t>En caso de incumplimiento de las referidas obligaciones de registro, el contrato se presumirá celebrado a jornada completa, salvo prueba en contrario que acredite el carácter parcial de los servicios prestados</w:t>
      </w:r>
      <w:r>
        <w:rPr>
          <w:rFonts w:ascii="Times New Roman" w:hAnsi="Times New Roman" w:cs="Times New Roman"/>
          <w:i/>
          <w:sz w:val="24"/>
          <w:szCs w:val="24"/>
        </w:rPr>
        <w:t>”</w:t>
      </w:r>
      <w:r>
        <w:rPr>
          <w:rFonts w:ascii="Times New Roman" w:hAnsi="Times New Roman" w:cs="Times New Roman"/>
          <w:sz w:val="24"/>
          <w:szCs w:val="24"/>
        </w:rPr>
        <w:t>.</w:t>
      </w:r>
    </w:p>
    <w:p w:rsidR="00A72D37" w:rsidRPr="00672E85" w:rsidRDefault="00A72D37" w:rsidP="00A72D37">
      <w:pPr>
        <w:jc w:val="both"/>
        <w:rPr>
          <w:rFonts w:ascii="Times New Roman" w:hAnsi="Times New Roman" w:cs="Times New Roman"/>
          <w:sz w:val="24"/>
          <w:szCs w:val="24"/>
        </w:rPr>
      </w:pPr>
      <w:r>
        <w:rPr>
          <w:rFonts w:ascii="Times New Roman" w:hAnsi="Times New Roman" w:cs="Times New Roman"/>
          <w:sz w:val="24"/>
          <w:szCs w:val="24"/>
        </w:rPr>
        <w:t xml:space="preserve">De la redacción del precepto legal resulta evidente la existencia de esa obligación de control del tiempo en el trabajo a tiempo parcial, aunque normativamente no se haya determinado la forma de llevar a cabo ese registro. Con todo, conviene insistir en una idea fundamental, cual es, que en realidad existen en el trabajo a tiempo parcial dos </w:t>
      </w:r>
      <w:r w:rsidRPr="00672E85">
        <w:rPr>
          <w:rFonts w:ascii="Times New Roman" w:hAnsi="Times New Roman" w:cs="Times New Roman"/>
          <w:sz w:val="24"/>
          <w:szCs w:val="24"/>
        </w:rPr>
        <w:t xml:space="preserve">obligaciones de control: de un lado, la del el registro diario; de otro, su totalización mensual. </w:t>
      </w:r>
    </w:p>
    <w:p w:rsidR="00A72D37" w:rsidRPr="00672E85" w:rsidRDefault="00A72D37" w:rsidP="00A72D37">
      <w:pPr>
        <w:jc w:val="both"/>
        <w:rPr>
          <w:rFonts w:ascii="Times New Roman" w:hAnsi="Times New Roman" w:cs="Times New Roman"/>
          <w:sz w:val="24"/>
          <w:szCs w:val="24"/>
        </w:rPr>
      </w:pPr>
      <w:r w:rsidRPr="00672E85">
        <w:rPr>
          <w:rFonts w:ascii="Times New Roman" w:hAnsi="Times New Roman" w:cs="Times New Roman"/>
          <w:sz w:val="24"/>
          <w:szCs w:val="24"/>
        </w:rPr>
        <w:t>En cuanto a lo primero, aunque la obligación de regist</w:t>
      </w:r>
      <w:r>
        <w:rPr>
          <w:rFonts w:ascii="Times New Roman" w:hAnsi="Times New Roman" w:cs="Times New Roman"/>
          <w:sz w:val="24"/>
          <w:szCs w:val="24"/>
        </w:rPr>
        <w:t>ro es clara; no es del todo pací</w:t>
      </w:r>
      <w:r w:rsidRPr="00672E85">
        <w:rPr>
          <w:rFonts w:ascii="Times New Roman" w:hAnsi="Times New Roman" w:cs="Times New Roman"/>
          <w:sz w:val="24"/>
          <w:szCs w:val="24"/>
        </w:rPr>
        <w:t>fico que pueda resultar exigible la firma del trabajador. Respecto el resumen mensual que se acompañara a la nómina o se incluirá en la misma, sí parece que deberá existir una referencia concreta a: a) Identificación de la Empresa; b) Identificación del Trabajador; c) Expresión de la jornada de trabajo recogida en el contrato de trabajo; d) Detalle de las horas de trabajo realizadas (de tipo Ordinario y de tipo Complementario) desglosadas por día efectivo de trabajo; e) Firma del representante legal de la empresa; f) Recibí del Trabajador</w:t>
      </w:r>
    </w:p>
    <w:p w:rsidR="00A72D37" w:rsidRDefault="00A72D37" w:rsidP="00A72D37">
      <w:pPr>
        <w:jc w:val="both"/>
        <w:rPr>
          <w:rFonts w:ascii="Times New Roman" w:hAnsi="Times New Roman" w:cs="Times New Roman"/>
          <w:sz w:val="24"/>
          <w:szCs w:val="24"/>
        </w:rPr>
      </w:pPr>
      <w:r>
        <w:rPr>
          <w:rFonts w:ascii="Times New Roman" w:hAnsi="Times New Roman" w:cs="Times New Roman"/>
          <w:sz w:val="24"/>
          <w:szCs w:val="24"/>
        </w:rPr>
        <w:t xml:space="preserve">Todo a ello pese a que, insisto, tampoco a este respecto existe un modelo normativo oficial aprobado. </w:t>
      </w:r>
    </w:p>
    <w:p w:rsidR="00A72D37" w:rsidRPr="003D17A4" w:rsidRDefault="00A72D37" w:rsidP="00A72D37">
      <w:pPr>
        <w:jc w:val="both"/>
        <w:rPr>
          <w:rFonts w:ascii="Times New Roman" w:hAnsi="Times New Roman" w:cs="Times New Roman"/>
          <w:sz w:val="24"/>
          <w:szCs w:val="24"/>
        </w:rPr>
      </w:pPr>
      <w:r>
        <w:rPr>
          <w:rFonts w:ascii="Times New Roman" w:hAnsi="Times New Roman" w:cs="Times New Roman"/>
          <w:sz w:val="24"/>
          <w:szCs w:val="24"/>
        </w:rPr>
        <w:t xml:space="preserve">En cualquier caso, en este supuesto, la obligación legal en su doble manifestación es clara: en el tiempo parcial se debe llevar un registro diario de la jornada del trabajador y además totalizarse mensualmente. </w:t>
      </w:r>
    </w:p>
    <w:p w:rsidR="00A72D37" w:rsidRPr="003D17A4" w:rsidRDefault="00A72D37" w:rsidP="00A72D37">
      <w:pPr>
        <w:jc w:val="both"/>
        <w:rPr>
          <w:rFonts w:ascii="Times New Roman" w:hAnsi="Times New Roman" w:cs="Times New Roman"/>
          <w:sz w:val="24"/>
          <w:szCs w:val="24"/>
        </w:rPr>
      </w:pPr>
    </w:p>
    <w:p w:rsidR="00A25776" w:rsidRPr="00FE6BC8" w:rsidRDefault="00A25776">
      <w:pPr>
        <w:rPr>
          <w:sz w:val="24"/>
          <w:szCs w:val="24"/>
        </w:rPr>
      </w:pPr>
    </w:p>
    <w:sectPr w:rsidR="00A25776" w:rsidRPr="00FE6BC8" w:rsidSect="00661CAA">
      <w:pgSz w:w="11906" w:h="16838"/>
      <w:pgMar w:top="1418" w:right="1701" w:bottom="136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BC8" w:rsidRDefault="00FE6BC8" w:rsidP="00FE6BC8">
      <w:pPr>
        <w:spacing w:after="0" w:line="240" w:lineRule="auto"/>
      </w:pPr>
      <w:r>
        <w:separator/>
      </w:r>
    </w:p>
  </w:endnote>
  <w:endnote w:type="continuationSeparator" w:id="0">
    <w:p w:rsidR="00FE6BC8" w:rsidRDefault="00FE6BC8" w:rsidP="00FE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BC8" w:rsidRDefault="00FE6BC8" w:rsidP="00FE6BC8">
      <w:pPr>
        <w:spacing w:after="0" w:line="240" w:lineRule="auto"/>
      </w:pPr>
      <w:r>
        <w:separator/>
      </w:r>
    </w:p>
  </w:footnote>
  <w:footnote w:type="continuationSeparator" w:id="0">
    <w:p w:rsidR="00FE6BC8" w:rsidRDefault="00FE6BC8" w:rsidP="00FE6BC8">
      <w:pPr>
        <w:spacing w:after="0" w:line="240" w:lineRule="auto"/>
      </w:pPr>
      <w:r>
        <w:continuationSeparator/>
      </w:r>
    </w:p>
  </w:footnote>
  <w:footnote w:id="1">
    <w:p w:rsidR="00FE6BC8" w:rsidRPr="00FE6BC8" w:rsidRDefault="00FE6BC8">
      <w:pPr>
        <w:pStyle w:val="Textonotapie"/>
        <w:rPr>
          <w:lang w:val="es-ES_tradnl"/>
        </w:rPr>
      </w:pPr>
      <w:r>
        <w:rPr>
          <w:rStyle w:val="Refdenotaalpie"/>
        </w:rPr>
        <w:footnoteRef/>
      </w:r>
      <w:r>
        <w:t xml:space="preserve"> </w:t>
      </w:r>
      <w:r>
        <w:rPr>
          <w:lang w:val="es-ES_tradnl"/>
        </w:rPr>
        <w:t>Se adjunta comentario de dicha sentencia</w:t>
      </w:r>
    </w:p>
  </w:footnote>
  <w:footnote w:id="2">
    <w:p w:rsidR="00A72D37" w:rsidRPr="00300961" w:rsidRDefault="00A72D37" w:rsidP="00A72D37">
      <w:pPr>
        <w:widowControl w:val="0"/>
        <w:autoSpaceDE w:val="0"/>
        <w:autoSpaceDN w:val="0"/>
        <w:adjustRightInd w:val="0"/>
        <w:jc w:val="both"/>
        <w:rPr>
          <w:rFonts w:ascii="Times New Roman" w:hAnsi="Times New Roman" w:cs="Times New Roman"/>
          <w:sz w:val="20"/>
          <w:szCs w:val="20"/>
        </w:rPr>
      </w:pPr>
      <w:r w:rsidRPr="00300961">
        <w:rPr>
          <w:rStyle w:val="Refdenotaalpie"/>
          <w:rFonts w:ascii="Times New Roman" w:hAnsi="Times New Roman" w:cs="Times New Roman"/>
          <w:sz w:val="20"/>
          <w:szCs w:val="20"/>
        </w:rPr>
        <w:footnoteRef/>
      </w:r>
      <w:r w:rsidRPr="00300961">
        <w:rPr>
          <w:rFonts w:ascii="Times New Roman" w:hAnsi="Times New Roman" w:cs="Times New Roman"/>
          <w:sz w:val="20"/>
          <w:szCs w:val="20"/>
        </w:rPr>
        <w:t xml:space="preserve">  Cfr., por todos con, GARCÍA-PERROTE ESCARTÍN, I.; MERCADER UGUINA, J.</w:t>
      </w:r>
      <w:r>
        <w:rPr>
          <w:rFonts w:ascii="Times New Roman" w:hAnsi="Times New Roman" w:cs="Times New Roman"/>
          <w:sz w:val="20"/>
          <w:szCs w:val="20"/>
        </w:rPr>
        <w:t>R.</w:t>
      </w:r>
      <w:r w:rsidRPr="00300961">
        <w:rPr>
          <w:rFonts w:ascii="Times New Roman" w:hAnsi="Times New Roman" w:cs="Times New Roman"/>
          <w:sz w:val="20"/>
          <w:szCs w:val="20"/>
        </w:rPr>
        <w:t xml:space="preserve">, </w:t>
      </w:r>
      <w:r w:rsidRPr="00300961">
        <w:rPr>
          <w:rFonts w:ascii="Times New Roman" w:hAnsi="Times New Roman" w:cs="Times New Roman"/>
          <w:bCs/>
          <w:sz w:val="20"/>
          <w:szCs w:val="20"/>
        </w:rPr>
        <w:t>-El registro de la jornada ordinaria de trabajo: pronunciamientos judiciales y criterios de actuación de la Inspección de Trabajo</w:t>
      </w:r>
      <w:r>
        <w:rPr>
          <w:rFonts w:ascii="Times New Roman" w:hAnsi="Times New Roman" w:cs="Times New Roman"/>
          <w:sz w:val="20"/>
          <w:szCs w:val="20"/>
        </w:rPr>
        <w:t>.</w:t>
      </w:r>
      <w:r w:rsidRPr="00300961">
        <w:rPr>
          <w:rFonts w:ascii="Times New Roman" w:hAnsi="Times New Roman" w:cs="Times New Roman"/>
          <w:sz w:val="20"/>
          <w:szCs w:val="20"/>
        </w:rPr>
        <w:t xml:space="preserve"> En Revista de Información Laboral, n.º 8, 2016; GOERLICH PESET, J.M. El control en materia de tiempo de trabajo y de horas extraordinarias: análisis de la actual normativa, la doctrina judicial y las actuaciones de la Inspección de Trabajo; </w:t>
      </w:r>
      <w:r w:rsidRPr="006806D2">
        <w:rPr>
          <w:rFonts w:ascii="Times New Roman" w:hAnsi="Times New Roman" w:cs="Times New Roman"/>
          <w:caps/>
          <w:sz w:val="20"/>
          <w:szCs w:val="20"/>
        </w:rPr>
        <w:t>Lousada Arochena, J.F.,</w:t>
      </w:r>
      <w:r w:rsidRPr="00300961">
        <w:rPr>
          <w:rFonts w:ascii="Times New Roman" w:hAnsi="Times New Roman" w:cs="Times New Roman"/>
          <w:sz w:val="20"/>
          <w:szCs w:val="20"/>
        </w:rPr>
        <w:t xml:space="preserve"> Registro y control de la jornada de trabajo. </w:t>
      </w:r>
      <w:hyperlink r:id="rId1" w:history="1">
        <w:r w:rsidRPr="00300961">
          <w:rPr>
            <w:rFonts w:ascii="Times New Roman" w:hAnsi="Times New Roman" w:cs="Times New Roman"/>
            <w:sz w:val="20"/>
            <w:szCs w:val="20"/>
          </w:rPr>
          <w:t>Nueva revista española de derecho del trabajo</w:t>
        </w:r>
      </w:hyperlink>
      <w:r w:rsidRPr="00300961">
        <w:rPr>
          <w:rFonts w:ascii="Times New Roman" w:hAnsi="Times New Roman" w:cs="Times New Roman"/>
          <w:sz w:val="20"/>
          <w:szCs w:val="20"/>
        </w:rPr>
        <w:t xml:space="preserve">, ISSN 0212-6095, </w:t>
      </w:r>
      <w:hyperlink r:id="rId2" w:history="1">
        <w:r w:rsidRPr="00300961">
          <w:rPr>
            <w:rFonts w:ascii="Times New Roman" w:hAnsi="Times New Roman" w:cs="Times New Roman"/>
            <w:sz w:val="20"/>
            <w:szCs w:val="20"/>
          </w:rPr>
          <w:t>Nº. 192, 2016</w:t>
        </w:r>
      </w:hyperlink>
      <w:r w:rsidRPr="00300961">
        <w:rPr>
          <w:rFonts w:ascii="Times New Roman" w:hAnsi="Times New Roman" w:cs="Times New Roman"/>
          <w:sz w:val="20"/>
          <w:szCs w:val="20"/>
        </w:rPr>
        <w:t xml:space="preserve">, págs. 243-260; </w:t>
      </w:r>
      <w:r w:rsidRPr="006806D2">
        <w:rPr>
          <w:rFonts w:ascii="Times New Roman" w:hAnsi="Times New Roman" w:cs="Times New Roman"/>
          <w:caps/>
          <w:sz w:val="20"/>
          <w:szCs w:val="20"/>
        </w:rPr>
        <w:t>Micó Morros, D</w:t>
      </w:r>
      <w:r w:rsidRPr="00300961">
        <w:rPr>
          <w:rFonts w:ascii="Times New Roman" w:hAnsi="Times New Roman" w:cs="Times New Roman"/>
          <w:sz w:val="20"/>
          <w:szCs w:val="20"/>
        </w:rPr>
        <w:t xml:space="preserve">. El registro de jornada y el exhaustivo control sobre las horas extraordinarias por parte de los trabajadores y sus representantes. </w:t>
      </w:r>
      <w:hyperlink r:id="rId3" w:history="1">
        <w:r w:rsidRPr="00300961">
          <w:rPr>
            <w:rFonts w:ascii="Times New Roman" w:hAnsi="Times New Roman" w:cs="Times New Roman"/>
            <w:sz w:val="20"/>
            <w:szCs w:val="20"/>
          </w:rPr>
          <w:t>Actualidad jurídica Aranzadi</w:t>
        </w:r>
      </w:hyperlink>
      <w:r w:rsidRPr="00300961">
        <w:rPr>
          <w:rFonts w:ascii="Times New Roman" w:hAnsi="Times New Roman" w:cs="Times New Roman"/>
          <w:sz w:val="20"/>
          <w:szCs w:val="20"/>
        </w:rPr>
        <w:t xml:space="preserve">, ISSN 1132-0257, </w:t>
      </w:r>
      <w:hyperlink r:id="rId4" w:history="1">
        <w:r w:rsidRPr="00300961">
          <w:rPr>
            <w:rFonts w:ascii="Times New Roman" w:hAnsi="Times New Roman" w:cs="Times New Roman"/>
            <w:sz w:val="20"/>
            <w:szCs w:val="20"/>
          </w:rPr>
          <w:t>Nº 918, 2016</w:t>
        </w:r>
      </w:hyperlink>
      <w:r w:rsidRPr="00300961">
        <w:rPr>
          <w:rFonts w:ascii="Times New Roman" w:hAnsi="Times New Roman" w:cs="Times New Roman"/>
          <w:sz w:val="20"/>
          <w:szCs w:val="20"/>
        </w:rPr>
        <w:t xml:space="preserve">, págs. 8-8; </w:t>
      </w:r>
      <w:r w:rsidRPr="006806D2">
        <w:rPr>
          <w:rFonts w:ascii="Times New Roman" w:hAnsi="Times New Roman" w:cs="Times New Roman"/>
          <w:caps/>
          <w:sz w:val="20"/>
          <w:szCs w:val="20"/>
        </w:rPr>
        <w:t>Chacón Cartaya, A.,</w:t>
      </w:r>
      <w:r w:rsidRPr="00300961">
        <w:rPr>
          <w:rFonts w:ascii="Times New Roman" w:hAnsi="Times New Roman" w:cs="Times New Roman"/>
          <w:sz w:val="20"/>
          <w:szCs w:val="20"/>
        </w:rPr>
        <w:t xml:space="preserve"> El obligatorio registro de jornada para todo tipo de contrato laboral. </w:t>
      </w:r>
      <w:hyperlink r:id="rId5" w:history="1">
        <w:r w:rsidRPr="00300961">
          <w:rPr>
            <w:rFonts w:ascii="Times New Roman" w:hAnsi="Times New Roman" w:cs="Times New Roman"/>
            <w:sz w:val="20"/>
            <w:szCs w:val="20"/>
          </w:rPr>
          <w:t>La Toga</w:t>
        </w:r>
      </w:hyperlink>
      <w:r w:rsidRPr="00300961">
        <w:rPr>
          <w:rFonts w:ascii="Times New Roman" w:hAnsi="Times New Roman" w:cs="Times New Roman"/>
          <w:sz w:val="20"/>
          <w:szCs w:val="20"/>
        </w:rPr>
        <w:t xml:space="preserve">, </w:t>
      </w:r>
      <w:hyperlink r:id="rId6" w:history="1">
        <w:r w:rsidRPr="00300961">
          <w:rPr>
            <w:rFonts w:ascii="Times New Roman" w:hAnsi="Times New Roman" w:cs="Times New Roman"/>
            <w:sz w:val="20"/>
            <w:szCs w:val="20"/>
          </w:rPr>
          <w:t>Nº. 193, 2016</w:t>
        </w:r>
      </w:hyperlink>
      <w:r w:rsidRPr="00300961">
        <w:rPr>
          <w:rFonts w:ascii="Times New Roman" w:hAnsi="Times New Roman" w:cs="Times New Roman"/>
          <w:sz w:val="20"/>
          <w:szCs w:val="20"/>
        </w:rPr>
        <w:t xml:space="preserve">, págs. 29-32; </w:t>
      </w:r>
      <w:r w:rsidRPr="006806D2">
        <w:rPr>
          <w:rFonts w:ascii="Times New Roman" w:hAnsi="Times New Roman" w:cs="Times New Roman"/>
          <w:caps/>
          <w:sz w:val="20"/>
          <w:szCs w:val="20"/>
        </w:rPr>
        <w:t>Mercader Uguina, J.R.,</w:t>
      </w:r>
      <w:r w:rsidRPr="00300961">
        <w:rPr>
          <w:rFonts w:ascii="Times New Roman" w:hAnsi="Times New Roman" w:cs="Times New Roman"/>
          <w:sz w:val="20"/>
          <w:szCs w:val="20"/>
        </w:rPr>
        <w:t xml:space="preserve"> Planes de la Inspección de Trabajo sobre el registro de la jornada ordinaria de trabajo: sus riesgos y sus dudas. </w:t>
      </w:r>
      <w:hyperlink r:id="rId7" w:history="1">
        <w:r w:rsidRPr="00300961">
          <w:rPr>
            <w:rFonts w:ascii="Times New Roman" w:hAnsi="Times New Roman" w:cs="Times New Roman"/>
            <w:sz w:val="20"/>
            <w:szCs w:val="20"/>
          </w:rPr>
          <w:t>Trabajo y derecho: nueva revista de actualidad y relaciones laborales</w:t>
        </w:r>
      </w:hyperlink>
      <w:r w:rsidRPr="00300961">
        <w:rPr>
          <w:rFonts w:ascii="Times New Roman" w:hAnsi="Times New Roman" w:cs="Times New Roman"/>
          <w:sz w:val="20"/>
          <w:szCs w:val="20"/>
        </w:rPr>
        <w:t xml:space="preserve">, ISSN 2386-8090, </w:t>
      </w:r>
      <w:hyperlink r:id="rId8" w:history="1">
        <w:r w:rsidRPr="00300961">
          <w:rPr>
            <w:rFonts w:ascii="Times New Roman" w:hAnsi="Times New Roman" w:cs="Times New Roman"/>
            <w:sz w:val="20"/>
            <w:szCs w:val="20"/>
          </w:rPr>
          <w:t>Nº. 25, 2017</w:t>
        </w:r>
      </w:hyperlink>
      <w:r w:rsidRPr="00300961">
        <w:rPr>
          <w:rFonts w:ascii="Times New Roman" w:hAnsi="Times New Roman" w:cs="Times New Roman"/>
          <w:sz w:val="20"/>
          <w:szCs w:val="20"/>
        </w:rPr>
        <w:t>, págs. 114-121</w:t>
      </w:r>
    </w:p>
    <w:p w:rsidR="00A72D37" w:rsidRPr="00300961" w:rsidRDefault="00A72D37" w:rsidP="00A72D37">
      <w:pPr>
        <w:jc w:val="both"/>
        <w:rPr>
          <w:rFonts w:ascii="Times New Roman" w:hAnsi="Times New Roman" w:cs="Times New Roman"/>
          <w:color w:val="535353"/>
          <w:sz w:val="20"/>
          <w:szCs w:val="20"/>
        </w:rPr>
      </w:pPr>
    </w:p>
    <w:p w:rsidR="00A72D37" w:rsidRPr="00300961" w:rsidRDefault="00A72D37" w:rsidP="00A72D37">
      <w:pPr>
        <w:pStyle w:val="Textonotapie"/>
        <w:jc w:val="both"/>
        <w:rPr>
          <w:rFonts w:ascii="Times New Roman" w:hAnsi="Times New Roman" w:cs="Times New Roman"/>
          <w:lang w:val="es-ES_tradnl"/>
        </w:rPr>
      </w:pPr>
    </w:p>
  </w:footnote>
  <w:footnote w:id="3">
    <w:p w:rsidR="00A72D37" w:rsidRPr="00300961" w:rsidRDefault="00A72D37" w:rsidP="00A72D37">
      <w:pPr>
        <w:pStyle w:val="Textonotapie"/>
        <w:jc w:val="both"/>
        <w:rPr>
          <w:rFonts w:ascii="Times New Roman" w:hAnsi="Times New Roman" w:cs="Times New Roman"/>
        </w:rPr>
      </w:pPr>
      <w:r w:rsidRPr="00300961">
        <w:rPr>
          <w:rStyle w:val="Refdenotaalpie"/>
          <w:rFonts w:ascii="Times New Roman" w:hAnsi="Times New Roman" w:cs="Times New Roman"/>
        </w:rPr>
        <w:footnoteRef/>
      </w:r>
      <w:r w:rsidRPr="00300961">
        <w:rPr>
          <w:rFonts w:ascii="Times New Roman" w:hAnsi="Times New Roman" w:cs="Times New Roman"/>
        </w:rPr>
        <w:t xml:space="preserve"> Real Decreto Legislativo 2/2015, de 23 de octubre, por el que se aprueba el texto refundido de la Ley del Estatuto de los Trabajadores.</w:t>
      </w:r>
    </w:p>
  </w:footnote>
  <w:footnote w:id="4">
    <w:p w:rsidR="00A72D37" w:rsidRPr="00300961" w:rsidRDefault="00A72D37" w:rsidP="00A72D37">
      <w:pPr>
        <w:pStyle w:val="Textonotapie"/>
        <w:jc w:val="both"/>
        <w:rPr>
          <w:rFonts w:ascii="Times New Roman" w:hAnsi="Times New Roman" w:cs="Times New Roman"/>
        </w:rPr>
      </w:pPr>
      <w:r w:rsidRPr="00300961">
        <w:rPr>
          <w:rStyle w:val="Refdenotaalpie"/>
          <w:rFonts w:ascii="Times New Roman" w:hAnsi="Times New Roman" w:cs="Times New Roman"/>
        </w:rPr>
        <w:footnoteRef/>
      </w:r>
      <w:r w:rsidRPr="00300961">
        <w:rPr>
          <w:rFonts w:ascii="Times New Roman" w:hAnsi="Times New Roman" w:cs="Times New Roman"/>
        </w:rPr>
        <w:t xml:space="preserve"> •</w:t>
      </w:r>
      <w:r w:rsidRPr="00300961">
        <w:rPr>
          <w:rFonts w:ascii="Times New Roman" w:hAnsi="Times New Roman" w:cs="Times New Roman"/>
        </w:rPr>
        <w:tab/>
        <w:t>Art. 35.5 ET</w:t>
      </w:r>
    </w:p>
    <w:p w:rsidR="00A72D37" w:rsidRPr="004C3C16" w:rsidRDefault="00A72D37" w:rsidP="00A72D37">
      <w:pPr>
        <w:pStyle w:val="Textonotapie"/>
        <w:jc w:val="both"/>
        <w:rPr>
          <w:rFonts w:ascii="Times New Roman" w:hAnsi="Times New Roman" w:cs="Times New Roman"/>
        </w:rPr>
      </w:pPr>
      <w:r w:rsidRPr="004C3C16">
        <w:rPr>
          <w:rFonts w:ascii="Times New Roman" w:hAnsi="Times New Roman" w:cs="Times New Roman"/>
        </w:rPr>
        <w:t>–</w:t>
      </w:r>
      <w:r w:rsidRPr="004C3C16">
        <w:rPr>
          <w:rFonts w:ascii="Times New Roman" w:hAnsi="Times New Roman" w:cs="Times New Roman"/>
        </w:rPr>
        <w:tab/>
        <w:t>5. A efectos del cómputo de horas extraordinarias, la jornada de cada trabajador se registrará día a día y se totalizará en el período fijado para el abono de las retribuciones, entregando copia del resumen al trabajador en el recibo correspondiente.</w:t>
      </w:r>
    </w:p>
    <w:p w:rsidR="00A72D37" w:rsidRPr="004C3C16" w:rsidRDefault="00A72D37" w:rsidP="00A72D37">
      <w:pPr>
        <w:pStyle w:val="Textonotapie"/>
        <w:jc w:val="both"/>
        <w:rPr>
          <w:rFonts w:ascii="Times New Roman" w:hAnsi="Times New Roman" w:cs="Times New Roman"/>
        </w:rPr>
      </w:pPr>
      <w:r w:rsidRPr="004C3C16">
        <w:rPr>
          <w:rFonts w:ascii="Times New Roman" w:hAnsi="Times New Roman" w:cs="Times New Roman"/>
        </w:rPr>
        <w:t>•</w:t>
      </w:r>
      <w:r w:rsidRPr="004C3C16">
        <w:rPr>
          <w:rFonts w:ascii="Times New Roman" w:hAnsi="Times New Roman" w:cs="Times New Roman"/>
        </w:rPr>
        <w:tab/>
        <w:t xml:space="preserve">Art. 64.7 ET, </w:t>
      </w:r>
    </w:p>
    <w:p w:rsidR="00A72D37" w:rsidRPr="004C3C16" w:rsidRDefault="00A72D37" w:rsidP="00A72D37">
      <w:pPr>
        <w:pStyle w:val="Textonotapie"/>
        <w:jc w:val="both"/>
        <w:rPr>
          <w:rFonts w:ascii="Times New Roman" w:hAnsi="Times New Roman" w:cs="Times New Roman"/>
        </w:rPr>
      </w:pPr>
      <w:r w:rsidRPr="004C3C16">
        <w:rPr>
          <w:rFonts w:ascii="Times New Roman" w:hAnsi="Times New Roman" w:cs="Times New Roman"/>
        </w:rPr>
        <w:t>–</w:t>
      </w:r>
      <w:r w:rsidRPr="004C3C16">
        <w:rPr>
          <w:rFonts w:ascii="Times New Roman" w:hAnsi="Times New Roman" w:cs="Times New Roman"/>
        </w:rPr>
        <w:tab/>
        <w:t xml:space="preserve">Derecho de vigilancia y control mensual por parte de los representantes de los trabajadores. De forma mensual. </w:t>
      </w:r>
    </w:p>
    <w:p w:rsidR="00A72D37" w:rsidRPr="004C3C16" w:rsidRDefault="00A72D37" w:rsidP="00A72D37">
      <w:pPr>
        <w:pStyle w:val="Textonotapie"/>
        <w:jc w:val="both"/>
        <w:rPr>
          <w:rFonts w:ascii="Times New Roman" w:hAnsi="Times New Roman" w:cs="Times New Roman"/>
        </w:rPr>
      </w:pPr>
      <w:r w:rsidRPr="004C3C16">
        <w:rPr>
          <w:rFonts w:ascii="Times New Roman" w:hAnsi="Times New Roman" w:cs="Times New Roman"/>
        </w:rPr>
        <w:t>•</w:t>
      </w:r>
      <w:r w:rsidRPr="004C3C16">
        <w:rPr>
          <w:rFonts w:ascii="Times New Roman" w:hAnsi="Times New Roman" w:cs="Times New Roman"/>
        </w:rPr>
        <w:tab/>
        <w:t>DA 3ªRD 1561/1995, sobre jornadas especiales de trabajo</w:t>
      </w:r>
    </w:p>
    <w:p w:rsidR="00A72D37" w:rsidRPr="004C3C16" w:rsidRDefault="00A72D37" w:rsidP="00A72D37">
      <w:pPr>
        <w:pStyle w:val="Textonotapie"/>
        <w:jc w:val="both"/>
        <w:rPr>
          <w:rFonts w:ascii="Times New Roman" w:hAnsi="Times New Roman" w:cs="Times New Roman"/>
        </w:rPr>
      </w:pPr>
      <w:r w:rsidRPr="004C3C16">
        <w:rPr>
          <w:rFonts w:ascii="Times New Roman" w:hAnsi="Times New Roman" w:cs="Times New Roman"/>
        </w:rPr>
        <w:t>–</w:t>
      </w:r>
      <w:r w:rsidRPr="004C3C16">
        <w:rPr>
          <w:rFonts w:ascii="Times New Roman" w:hAnsi="Times New Roman" w:cs="Times New Roman"/>
        </w:rPr>
        <w:tab/>
        <w:t>b) Ser informados mensualmente por el empresario de las horas extraordinarias realizadas por los trabajadores, cualquiera que sea su forma de compensación, recibiendo a tal efecto copia de los resúmenes a que se refiere el apartado 5 del artículo 35 del Estatuto de los Trabajadores.</w:t>
      </w:r>
    </w:p>
  </w:footnote>
  <w:footnote w:id="5">
    <w:p w:rsidR="00A72D37" w:rsidRPr="004C3C16" w:rsidRDefault="00A72D37" w:rsidP="00A72D37">
      <w:pPr>
        <w:pStyle w:val="Textonotapie"/>
        <w:jc w:val="both"/>
        <w:rPr>
          <w:rFonts w:ascii="Times New Roman" w:hAnsi="Times New Roman" w:cs="Times New Roman"/>
        </w:rPr>
      </w:pPr>
      <w:r w:rsidRPr="004C3C16">
        <w:rPr>
          <w:rStyle w:val="Refdenotaalpie"/>
          <w:rFonts w:ascii="Times New Roman" w:hAnsi="Times New Roman" w:cs="Times New Roman"/>
        </w:rPr>
        <w:footnoteRef/>
      </w:r>
      <w:r w:rsidRPr="004C3C16">
        <w:rPr>
          <w:rFonts w:ascii="Times New Roman" w:hAnsi="Times New Roman" w:cs="Times New Roman"/>
        </w:rPr>
        <w:t xml:space="preserve"> Ley 1/2000, de 7 de enero, de Enjuiciamiento Civil.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5393A"/>
    <w:multiLevelType w:val="hybridMultilevel"/>
    <w:tmpl w:val="311687DC"/>
    <w:lvl w:ilvl="0" w:tplc="6A582EC0">
      <w:start w:val="1"/>
      <w:numFmt w:val="bullet"/>
      <w:lvlText w:val="–"/>
      <w:lvlJc w:val="left"/>
      <w:pPr>
        <w:tabs>
          <w:tab w:val="num" w:pos="720"/>
        </w:tabs>
        <w:ind w:left="720" w:hanging="360"/>
      </w:pPr>
      <w:rPr>
        <w:rFonts w:ascii="Arial" w:hAnsi="Arial" w:hint="default"/>
      </w:rPr>
    </w:lvl>
    <w:lvl w:ilvl="1" w:tplc="F9EA1542">
      <w:start w:val="1"/>
      <w:numFmt w:val="bullet"/>
      <w:lvlText w:val="–"/>
      <w:lvlJc w:val="left"/>
      <w:pPr>
        <w:tabs>
          <w:tab w:val="num" w:pos="1440"/>
        </w:tabs>
        <w:ind w:left="1440" w:hanging="360"/>
      </w:pPr>
      <w:rPr>
        <w:rFonts w:ascii="Arial" w:hAnsi="Arial" w:hint="default"/>
      </w:rPr>
    </w:lvl>
    <w:lvl w:ilvl="2" w:tplc="003EB836">
      <w:start w:val="214"/>
      <w:numFmt w:val="bullet"/>
      <w:lvlText w:val="•"/>
      <w:lvlJc w:val="left"/>
      <w:pPr>
        <w:tabs>
          <w:tab w:val="num" w:pos="2160"/>
        </w:tabs>
        <w:ind w:left="2160" w:hanging="360"/>
      </w:pPr>
      <w:rPr>
        <w:rFonts w:ascii="Arial" w:hAnsi="Arial" w:hint="default"/>
      </w:rPr>
    </w:lvl>
    <w:lvl w:ilvl="3" w:tplc="A27049FC" w:tentative="1">
      <w:start w:val="1"/>
      <w:numFmt w:val="bullet"/>
      <w:lvlText w:val="–"/>
      <w:lvlJc w:val="left"/>
      <w:pPr>
        <w:tabs>
          <w:tab w:val="num" w:pos="2880"/>
        </w:tabs>
        <w:ind w:left="2880" w:hanging="360"/>
      </w:pPr>
      <w:rPr>
        <w:rFonts w:ascii="Arial" w:hAnsi="Arial" w:hint="default"/>
      </w:rPr>
    </w:lvl>
    <w:lvl w:ilvl="4" w:tplc="AB6613EA" w:tentative="1">
      <w:start w:val="1"/>
      <w:numFmt w:val="bullet"/>
      <w:lvlText w:val="–"/>
      <w:lvlJc w:val="left"/>
      <w:pPr>
        <w:tabs>
          <w:tab w:val="num" w:pos="3600"/>
        </w:tabs>
        <w:ind w:left="3600" w:hanging="360"/>
      </w:pPr>
      <w:rPr>
        <w:rFonts w:ascii="Arial" w:hAnsi="Arial" w:hint="default"/>
      </w:rPr>
    </w:lvl>
    <w:lvl w:ilvl="5" w:tplc="519ADE52" w:tentative="1">
      <w:start w:val="1"/>
      <w:numFmt w:val="bullet"/>
      <w:lvlText w:val="–"/>
      <w:lvlJc w:val="left"/>
      <w:pPr>
        <w:tabs>
          <w:tab w:val="num" w:pos="4320"/>
        </w:tabs>
        <w:ind w:left="4320" w:hanging="360"/>
      </w:pPr>
      <w:rPr>
        <w:rFonts w:ascii="Arial" w:hAnsi="Arial" w:hint="default"/>
      </w:rPr>
    </w:lvl>
    <w:lvl w:ilvl="6" w:tplc="8848C402" w:tentative="1">
      <w:start w:val="1"/>
      <w:numFmt w:val="bullet"/>
      <w:lvlText w:val="–"/>
      <w:lvlJc w:val="left"/>
      <w:pPr>
        <w:tabs>
          <w:tab w:val="num" w:pos="5040"/>
        </w:tabs>
        <w:ind w:left="5040" w:hanging="360"/>
      </w:pPr>
      <w:rPr>
        <w:rFonts w:ascii="Arial" w:hAnsi="Arial" w:hint="default"/>
      </w:rPr>
    </w:lvl>
    <w:lvl w:ilvl="7" w:tplc="F91E7936" w:tentative="1">
      <w:start w:val="1"/>
      <w:numFmt w:val="bullet"/>
      <w:lvlText w:val="–"/>
      <w:lvlJc w:val="left"/>
      <w:pPr>
        <w:tabs>
          <w:tab w:val="num" w:pos="5760"/>
        </w:tabs>
        <w:ind w:left="5760" w:hanging="360"/>
      </w:pPr>
      <w:rPr>
        <w:rFonts w:ascii="Arial" w:hAnsi="Arial" w:hint="default"/>
      </w:rPr>
    </w:lvl>
    <w:lvl w:ilvl="8" w:tplc="AD04FD5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67"/>
    <w:rsid w:val="00042D51"/>
    <w:rsid w:val="00257D10"/>
    <w:rsid w:val="00262D4C"/>
    <w:rsid w:val="005D3FFF"/>
    <w:rsid w:val="005F24AD"/>
    <w:rsid w:val="00604E10"/>
    <w:rsid w:val="00661CAA"/>
    <w:rsid w:val="00716530"/>
    <w:rsid w:val="00946786"/>
    <w:rsid w:val="00A25776"/>
    <w:rsid w:val="00A72D37"/>
    <w:rsid w:val="00BA3747"/>
    <w:rsid w:val="00CA5042"/>
    <w:rsid w:val="00E51467"/>
    <w:rsid w:val="00E61951"/>
    <w:rsid w:val="00FE6BC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C229747-CF7B-4AEB-A87C-9819348F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467"/>
    <w:pPr>
      <w:spacing w:after="160" w:line="259"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FE6BC8"/>
    <w:pPr>
      <w:spacing w:after="0" w:line="240" w:lineRule="auto"/>
    </w:pPr>
    <w:rPr>
      <w:sz w:val="24"/>
      <w:szCs w:val="24"/>
    </w:rPr>
  </w:style>
  <w:style w:type="character" w:customStyle="1" w:styleId="TextonotapieCar">
    <w:name w:val="Texto nota pie Car"/>
    <w:basedOn w:val="Fuentedeprrafopredeter"/>
    <w:link w:val="Textonotapie"/>
    <w:uiPriority w:val="99"/>
    <w:rsid w:val="00FE6BC8"/>
    <w:rPr>
      <w:rFonts w:eastAsiaTheme="minorHAnsi"/>
      <w:lang w:val="es-ES" w:eastAsia="en-US"/>
    </w:rPr>
  </w:style>
  <w:style w:type="character" w:styleId="Refdenotaalpie">
    <w:name w:val="footnote reference"/>
    <w:basedOn w:val="Fuentedeprrafopredeter"/>
    <w:uiPriority w:val="99"/>
    <w:unhideWhenUsed/>
    <w:rsid w:val="00FE6B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350371">
      <w:bodyDiv w:val="1"/>
      <w:marLeft w:val="0"/>
      <w:marRight w:val="0"/>
      <w:marTop w:val="0"/>
      <w:marBottom w:val="0"/>
      <w:divBdr>
        <w:top w:val="none" w:sz="0" w:space="0" w:color="auto"/>
        <w:left w:val="none" w:sz="0" w:space="0" w:color="auto"/>
        <w:bottom w:val="none" w:sz="0" w:space="0" w:color="auto"/>
        <w:right w:val="none" w:sz="0" w:space="0" w:color="auto"/>
      </w:divBdr>
      <w:divsChild>
        <w:div w:id="385449015">
          <w:marLeft w:val="0"/>
          <w:marRight w:val="0"/>
          <w:marTop w:val="0"/>
          <w:marBottom w:val="0"/>
          <w:divBdr>
            <w:top w:val="none" w:sz="0" w:space="0" w:color="auto"/>
            <w:left w:val="none" w:sz="0" w:space="0" w:color="auto"/>
            <w:bottom w:val="none" w:sz="0" w:space="0" w:color="auto"/>
            <w:right w:val="none" w:sz="0" w:space="0" w:color="auto"/>
          </w:divBdr>
        </w:div>
        <w:div w:id="1736733391">
          <w:marLeft w:val="0"/>
          <w:marRight w:val="0"/>
          <w:marTop w:val="0"/>
          <w:marBottom w:val="0"/>
          <w:divBdr>
            <w:top w:val="none" w:sz="0" w:space="0" w:color="auto"/>
            <w:left w:val="none" w:sz="0" w:space="0" w:color="auto"/>
            <w:bottom w:val="none" w:sz="0" w:space="0" w:color="auto"/>
            <w:right w:val="none" w:sz="0" w:space="0" w:color="auto"/>
          </w:divBdr>
        </w:div>
        <w:div w:id="2356679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dialnet.unirioja.es/ejemplar/451080" TargetMode="External"/><Relationship Id="rId3" Type="http://schemas.openxmlformats.org/officeDocument/2006/relationships/hyperlink" Target="https://dialnet.unirioja.es/servlet/revista?codigo=1722" TargetMode="External"/><Relationship Id="rId7" Type="http://schemas.openxmlformats.org/officeDocument/2006/relationships/hyperlink" Target="https://dialnet.unirioja.es/servlet/revista?codigo=22997" TargetMode="External"/><Relationship Id="rId2" Type="http://schemas.openxmlformats.org/officeDocument/2006/relationships/hyperlink" Target="https://dialnet.unirioja.es/ejemplar/446707" TargetMode="External"/><Relationship Id="rId1" Type="http://schemas.openxmlformats.org/officeDocument/2006/relationships/hyperlink" Target="https://dialnet.unirioja.es/servlet/revista?codigo=21865" TargetMode="External"/><Relationship Id="rId6" Type="http://schemas.openxmlformats.org/officeDocument/2006/relationships/hyperlink" Target="https://dialnet.unirioja.es/ejemplar/449027" TargetMode="External"/><Relationship Id="rId5" Type="http://schemas.openxmlformats.org/officeDocument/2006/relationships/hyperlink" Target="https://dialnet.unirioja.es/servlet/revista?codigo=16643" TargetMode="External"/><Relationship Id="rId4" Type="http://schemas.openxmlformats.org/officeDocument/2006/relationships/hyperlink" Target="https://dialnet.unirioja.es/ejemplar/42523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2141</Words>
  <Characters>11781</Characters>
  <Application>Microsoft Office Word</Application>
  <DocSecurity>4</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Fabregat Monfort</dc:creator>
  <cp:keywords/>
  <dc:description/>
  <cp:lastModifiedBy>papu</cp:lastModifiedBy>
  <cp:revision>2</cp:revision>
  <dcterms:created xsi:type="dcterms:W3CDTF">2017-05-17T09:46:00Z</dcterms:created>
  <dcterms:modified xsi:type="dcterms:W3CDTF">2017-05-17T09:46:00Z</dcterms:modified>
</cp:coreProperties>
</file>