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8D0" w:rsidRDefault="00BE08D0">
      <w:pPr>
        <w:pStyle w:val="Textonotapie"/>
        <w:tabs>
          <w:tab w:val="left" w:pos="1021"/>
          <w:tab w:val="left" w:pos="8080"/>
        </w:tabs>
        <w:ind w:hanging="284"/>
        <w:rPr>
          <w:sz w:val="24"/>
        </w:rPr>
      </w:pPr>
      <w:bookmarkStart w:id="0" w:name="_GoBack"/>
      <w:bookmarkEnd w:id="0"/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BE08D0" w:rsidTr="00EB3815">
        <w:trPr>
          <w:trHeight w:hRule="exact" w:val="2210"/>
        </w:trPr>
        <w:tc>
          <w:tcPr>
            <w:tcW w:w="9993" w:type="dxa"/>
          </w:tcPr>
          <w:p w:rsidR="00BE08D0" w:rsidRPr="004C2499" w:rsidRDefault="004E45A6">
            <w:pPr>
              <w:pStyle w:val="Ttulo3"/>
              <w:rPr>
                <w:spacing w:val="324"/>
                <w:sz w:val="16"/>
                <w:lang w:val="es-ES"/>
              </w:rPr>
            </w:pPr>
            <w:r>
              <w:rPr>
                <w:noProof/>
                <w:snapToGrid/>
                <w:spacing w:val="324"/>
                <w:sz w:val="20"/>
                <w:lang w:val="es-ES"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-504190</wp:posOffset>
                      </wp:positionH>
                      <wp:positionV relativeFrom="paragraph">
                        <wp:posOffset>40005</wp:posOffset>
                      </wp:positionV>
                      <wp:extent cx="465455" cy="1548130"/>
                      <wp:effectExtent l="0" t="0" r="10795" b="13970"/>
                      <wp:wrapNone/>
                      <wp:docPr id="1" name="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65455" cy="1548130"/>
                                <a:chOff x="0" y="3217"/>
                                <a:chExt cx="733" cy="2438"/>
                              </a:xfrm>
                            </wpg:grpSpPr>
                            <wps:wsp>
                              <wps:cNvPr id="2" name=" 3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445" y="3217"/>
                                  <a:ext cx="0" cy="243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 4"/>
                              <wps:cNvCnPr>
                                <a:cxnSpLocks/>
                              </wps:cNvCnPr>
                              <wps:spPr bwMode="auto">
                                <a:xfrm flipV="1">
                                  <a:off x="0" y="5632"/>
                                  <a:ext cx="444" cy="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 5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450" y="3229"/>
                                  <a:ext cx="28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94EDD41" id=" 2" o:spid="_x0000_s1026" style="position:absolute;margin-left:-39.7pt;margin-top:3.15pt;width:36.65pt;height:121.9pt;z-index:251657728" coordorigin=",3217" coordsize="733,2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" o:allowincell="f">
                      <v:line id=" 3" o:spid="_x0000_s1027" style="position:absolute;visibility:visible;mso-wrap-style:square" from="445,3217" to="445,5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UnRO8IAAADaAAAADwAAAGRycy9kb3ducmV2LnhtbESPQWvCQBSE7wX/w/IEb3WjQinRVUSw&#10;Fm+mRejtkX0mMdm3cXej8d+7BcHjMDPfMItVbxpxJecrywom4wQEcW51xYWC35/t+ycIH5A1NpZJ&#10;wZ08rJaDtwWm2t74QNcsFCJC2KeooAyhTaX0eUkG/di2xNE7WWcwROkKqR3eItw0cpokH9JgxXGh&#10;xJY2JeV11hkFxy7jv3O9dQ12X7vd6Xip/Wyv1GjYr+cgAvXhFX62v7WCKfxfiTdALh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UnRO8IAAADaAAAADwAAAAAAAAAAAAAA&#10;AAChAgAAZHJzL2Rvd25yZXYueG1sUEsFBgAAAAAEAAQA+QAAAJADAAAAAA==&#10;" strokeweight="1.5pt">
                        <o:lock v:ext="edit" shapetype="f"/>
                      </v:line>
                      <v:line id=" 4" o:spid="_x0000_s1028" style="position:absolute;flip:y;visibility:visible;mso-wrap-style:square" from="0,5632" to="444,56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lSgcMMAAADaAAAADwAAAGRycy9kb3ducmV2LnhtbESPwWrDMBBE74H+g9hCb4ncFExwo4RS&#10;CMQ0h8YJ5LpYa8vUWhlJtd2/jwqFHoeZecNs97PtxUg+dI4VPK8yEMS10x23Cq6Xw3IDIkRkjb1j&#10;UvBDAfa7h8UWC+0mPtNYxVYkCIcCFZgYh0LKUBuyGFZuIE5e47zFmKRvpfY4Jbjt5TrLcmmx47Rg&#10;cKB3Q/VX9W0VyPJj+vSH9bVpm+PgbqU55dOs1NPj/PYKItIc/8N/7aNW8AK/V9INkLs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pUoHDDAAAA2gAAAA8AAAAAAAAAAAAA&#10;AAAAoQIAAGRycy9kb3ducmV2LnhtbFBLBQYAAAAABAAEAPkAAACRAwAAAAA=&#10;" strokeweight="1.5pt">
                        <o:lock v:ext="edit" shapetype="f"/>
                      </v:line>
                      <v:line id=" 5" o:spid="_x0000_s1029" style="position:absolute;visibility:visible;mso-wrap-style:square" from="450,3229" to="733,32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ezs1MIAAADaAAAADwAAAGRycy9kb3ducmV2LnhtbESPQWvCQBSE74L/YXmCN920FpHUVYpg&#10;Lb01iuDtkX0mabJv4+5G03/fFQSPw8x8wyzXvWnElZyvLCt4mSYgiHOrKy4UHPbbyQKED8gaG8uk&#10;4I88rFfDwRJTbW/8Q9csFCJC2KeooAyhTaX0eUkG/dS2xNE7W2cwROkKqR3eItw08jVJ5tJgxXGh&#10;xJY2JeV11hkFxy7j02+9dQ12n7vd+Xip/exbqfGo/3gHEagPz/Cj/aUVvMH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ezs1MIAAADaAAAADwAAAAAAAAAAAAAA&#10;AAChAgAAZHJzL2Rvd25yZXYueG1sUEsFBgAAAAAEAAQA+QAAAJADAAAAAA==&#10;" strokeweight="1.5pt">
                        <o:lock v:ext="edit" shapetype="f"/>
                      </v:line>
                    </v:group>
                  </w:pict>
                </mc:Fallback>
              </mc:AlternateContent>
            </w:r>
            <w:r w:rsidR="00BE08D0" w:rsidRPr="004C2499">
              <w:rPr>
                <w:spacing w:val="324"/>
                <w:sz w:val="16"/>
                <w:lang w:val="es-ES"/>
              </w:rPr>
              <w:t>OFICIO</w:t>
            </w:r>
          </w:p>
          <w:p w:rsidR="00BE08D0" w:rsidRPr="004C2499" w:rsidRDefault="00BE08D0">
            <w:pPr>
              <w:rPr>
                <w:sz w:val="14"/>
                <w:lang w:val="es-ES"/>
              </w:rPr>
            </w:pPr>
          </w:p>
          <w:p w:rsidR="00BE08D0" w:rsidRPr="004C2499" w:rsidRDefault="00BE08D0" w:rsidP="00B918B0">
            <w:pPr>
              <w:tabs>
                <w:tab w:val="left" w:pos="1276"/>
              </w:tabs>
              <w:spacing w:before="80" w:after="80"/>
              <w:ind w:right="-353"/>
              <w:rPr>
                <w:rFonts w:ascii="Gill Sans MT" w:hAnsi="Gill Sans MT"/>
                <w:snapToGrid w:val="0"/>
                <w:sz w:val="14"/>
                <w:lang w:val="es-ES"/>
              </w:rPr>
            </w:pPr>
            <w:r w:rsidRPr="004C2499">
              <w:rPr>
                <w:rFonts w:ascii="Gill Sans MT" w:hAnsi="Gill Sans MT"/>
                <w:snapToGrid w:val="0"/>
                <w:color w:val="000000"/>
                <w:sz w:val="14"/>
                <w:lang w:val="es-ES"/>
              </w:rPr>
              <w:t>S/REF:</w:t>
            </w:r>
            <w:r w:rsidRPr="004C2499">
              <w:rPr>
                <w:rFonts w:ascii="Gill Sans MT" w:hAnsi="Gill Sans MT"/>
                <w:snapToGrid w:val="0"/>
                <w:color w:val="000000"/>
                <w:sz w:val="14"/>
                <w:lang w:val="es-ES"/>
              </w:rPr>
              <w:tab/>
            </w:r>
          </w:p>
          <w:p w:rsidR="00BE08D0" w:rsidRPr="004C2499" w:rsidRDefault="00BE08D0" w:rsidP="00C62466">
            <w:pPr>
              <w:tabs>
                <w:tab w:val="left" w:pos="1276"/>
                <w:tab w:val="right" w:pos="10772"/>
              </w:tabs>
              <w:spacing w:before="80" w:after="80"/>
              <w:rPr>
                <w:rFonts w:ascii="Gill Sans MT" w:hAnsi="Gill Sans MT"/>
                <w:snapToGrid w:val="0"/>
                <w:color w:val="000000"/>
                <w:sz w:val="14"/>
                <w:lang w:val="es-ES"/>
              </w:rPr>
            </w:pPr>
            <w:r w:rsidRPr="004C2499">
              <w:rPr>
                <w:rFonts w:ascii="Gill Sans MT" w:hAnsi="Gill Sans MT"/>
                <w:snapToGrid w:val="0"/>
                <w:color w:val="000000"/>
                <w:sz w:val="14"/>
                <w:lang w:val="es-ES"/>
              </w:rPr>
              <w:t xml:space="preserve">N/REF:  </w:t>
            </w:r>
            <w:r w:rsidRPr="004C2499">
              <w:rPr>
                <w:rFonts w:ascii="Gill Sans MT" w:hAnsi="Gill Sans MT"/>
                <w:snapToGrid w:val="0"/>
                <w:color w:val="000000"/>
                <w:sz w:val="14"/>
                <w:lang w:val="es-ES"/>
              </w:rPr>
              <w:tab/>
            </w:r>
            <w:r w:rsidR="00606D99" w:rsidRPr="004F43F6">
              <w:rPr>
                <w:rFonts w:ascii="Gill Sans MT" w:hAnsi="Gill Sans MT"/>
                <w:b/>
                <w:snapToGrid w:val="0"/>
                <w:lang w:val="es-ES"/>
              </w:rPr>
              <w:t>DGE-SGON-</w:t>
            </w:r>
            <w:r w:rsidR="004D0C82">
              <w:rPr>
                <w:rFonts w:ascii="Gill Sans MT" w:hAnsi="Gill Sans MT"/>
                <w:b/>
                <w:snapToGrid w:val="0"/>
                <w:lang w:val="es-ES"/>
              </w:rPr>
              <w:t>841CRA</w:t>
            </w:r>
            <w:r w:rsidR="00606D99" w:rsidRPr="004C2499">
              <w:rPr>
                <w:rFonts w:ascii="Gill Sans MT" w:hAnsi="Gill Sans MT"/>
                <w:snapToGrid w:val="0"/>
                <w:color w:val="000000"/>
                <w:sz w:val="14"/>
                <w:lang w:val="es-ES"/>
              </w:rPr>
              <w:tab/>
            </w:r>
          </w:p>
          <w:p w:rsidR="004D0C82" w:rsidRDefault="00BE08D0" w:rsidP="004D0C82">
            <w:pPr>
              <w:tabs>
                <w:tab w:val="left" w:pos="1276"/>
              </w:tabs>
              <w:spacing w:before="80" w:after="80"/>
              <w:rPr>
                <w:rFonts w:ascii="Gill Sans MT" w:hAnsi="Gill Sans MT"/>
                <w:snapToGrid w:val="0"/>
                <w:color w:val="000000"/>
                <w:sz w:val="14"/>
                <w:lang w:val="es-ES"/>
              </w:rPr>
            </w:pPr>
            <w:r>
              <w:rPr>
                <w:rFonts w:ascii="Gill Sans MT" w:hAnsi="Gill Sans MT"/>
                <w:snapToGrid w:val="0"/>
                <w:color w:val="000000"/>
                <w:sz w:val="14"/>
                <w:lang w:val="es-ES"/>
              </w:rPr>
              <w:t xml:space="preserve">FECHA:  </w:t>
            </w:r>
            <w:r>
              <w:rPr>
                <w:rFonts w:ascii="Gill Sans MT" w:hAnsi="Gill Sans MT"/>
                <w:snapToGrid w:val="0"/>
                <w:color w:val="000000"/>
                <w:sz w:val="14"/>
                <w:lang w:val="es-ES"/>
              </w:rPr>
              <w:tab/>
            </w:r>
            <w:r w:rsidR="004D0C82">
              <w:rPr>
                <w:rFonts w:ascii="Gill Sans MT" w:hAnsi="Gill Sans MT"/>
                <w:snapToGrid w:val="0"/>
                <w:color w:val="000000"/>
                <w:sz w:val="14"/>
                <w:lang w:val="es-ES"/>
              </w:rPr>
              <w:t>2</w:t>
            </w:r>
            <w:r w:rsidR="004159D5">
              <w:rPr>
                <w:rFonts w:ascii="Gill Sans MT" w:hAnsi="Gill Sans MT"/>
                <w:snapToGrid w:val="0"/>
                <w:color w:val="000000"/>
                <w:sz w:val="14"/>
                <w:lang w:val="es-ES"/>
              </w:rPr>
              <w:t>8</w:t>
            </w:r>
            <w:r w:rsidR="004D0C82">
              <w:rPr>
                <w:rFonts w:ascii="Gill Sans MT" w:hAnsi="Gill Sans MT"/>
                <w:snapToGrid w:val="0"/>
                <w:color w:val="000000"/>
                <w:sz w:val="14"/>
                <w:lang w:val="es-ES"/>
              </w:rPr>
              <w:t>.03.2020</w:t>
            </w:r>
          </w:p>
          <w:p w:rsidR="00BE08D0" w:rsidRPr="003414B2" w:rsidRDefault="00BE08D0" w:rsidP="004D0C82">
            <w:pPr>
              <w:tabs>
                <w:tab w:val="left" w:pos="1276"/>
              </w:tabs>
              <w:spacing w:before="80" w:after="80"/>
              <w:rPr>
                <w:strike/>
              </w:rPr>
            </w:pPr>
            <w:r>
              <w:rPr>
                <w:rFonts w:ascii="Gill Sans MT" w:hAnsi="Gill Sans MT"/>
                <w:snapToGrid w:val="0"/>
                <w:color w:val="000000"/>
                <w:sz w:val="14"/>
              </w:rPr>
              <w:t>ASUNTO:</w:t>
            </w:r>
            <w:r>
              <w:rPr>
                <w:rFonts w:ascii="Gill Sans MT" w:hAnsi="Gill Sans MT"/>
                <w:snapToGrid w:val="0"/>
                <w:color w:val="000000"/>
                <w:sz w:val="14"/>
              </w:rPr>
              <w:tab/>
            </w:r>
            <w:r w:rsidR="00525D60" w:rsidRPr="00012275">
              <w:rPr>
                <w:rFonts w:ascii="Gill Sans MT" w:hAnsi="Gill Sans MT"/>
                <w:b/>
                <w:snapToGrid w:val="0"/>
                <w:color w:val="000000"/>
                <w:sz w:val="14"/>
              </w:rPr>
              <w:t xml:space="preserve">NOTA </w:t>
            </w:r>
            <w:r w:rsidR="009D5BA8">
              <w:rPr>
                <w:rFonts w:ascii="Gill Sans MT" w:hAnsi="Gill Sans MT"/>
                <w:b/>
                <w:snapToGrid w:val="0"/>
                <w:color w:val="000000"/>
                <w:sz w:val="14"/>
              </w:rPr>
              <w:t>S</w:t>
            </w:r>
            <w:r w:rsidR="00817949">
              <w:rPr>
                <w:rFonts w:ascii="Gill Sans MT" w:hAnsi="Gill Sans MT"/>
                <w:b/>
                <w:snapToGrid w:val="0"/>
                <w:color w:val="000000"/>
                <w:sz w:val="14"/>
              </w:rPr>
              <w:t>OBRE</w:t>
            </w:r>
            <w:r w:rsidR="00934B53" w:rsidRPr="00012275">
              <w:rPr>
                <w:rFonts w:ascii="Gill Sans MT" w:hAnsi="Gill Sans MT"/>
                <w:b/>
                <w:snapToGrid w:val="0"/>
                <w:color w:val="000000"/>
                <w:sz w:val="14"/>
              </w:rPr>
              <w:t xml:space="preserve"> EXPEDIENTES SUSPENSIVOS</w:t>
            </w:r>
            <w:r w:rsidR="00012275" w:rsidRPr="00012275">
              <w:rPr>
                <w:rFonts w:ascii="Gill Sans MT" w:hAnsi="Gill Sans MT"/>
                <w:b/>
                <w:snapToGrid w:val="0"/>
                <w:color w:val="000000"/>
                <w:sz w:val="14"/>
              </w:rPr>
              <w:t xml:space="preserve"> Y DE REDUCCIÓN DE JORNADA</w:t>
            </w:r>
            <w:r w:rsidR="009D5BA8">
              <w:rPr>
                <w:rFonts w:ascii="Gill Sans MT" w:hAnsi="Gill Sans MT"/>
                <w:b/>
                <w:snapToGrid w:val="0"/>
                <w:color w:val="000000"/>
                <w:sz w:val="14"/>
              </w:rPr>
              <w:t xml:space="preserve"> </w:t>
            </w:r>
            <w:r w:rsidR="00817949">
              <w:rPr>
                <w:rFonts w:ascii="Gill Sans MT" w:hAnsi="Gill Sans MT"/>
                <w:b/>
                <w:snapToGrid w:val="0"/>
                <w:color w:val="000000"/>
                <w:sz w:val="14"/>
              </w:rPr>
              <w:t>POR COVID-19</w:t>
            </w:r>
            <w:r w:rsidR="00243F48">
              <w:rPr>
                <w:rFonts w:ascii="Gill Sans MT" w:hAnsi="Gill Sans MT"/>
                <w:b/>
                <w:snapToGrid w:val="0"/>
                <w:color w:val="000000"/>
                <w:sz w:val="14"/>
              </w:rPr>
              <w:t>( CONTINUACIÓN)</w:t>
            </w:r>
          </w:p>
          <w:p w:rsidR="00CB0278" w:rsidRPr="00FB7781" w:rsidRDefault="00BE08D0" w:rsidP="00CB0278">
            <w:pPr>
              <w:tabs>
                <w:tab w:val="left" w:pos="1276"/>
              </w:tabs>
              <w:spacing w:line="240" w:lineRule="atLeast"/>
              <w:rPr>
                <w:rFonts w:ascii="Gill Sans MT" w:hAnsi="Gill Sans MT"/>
                <w:b/>
                <w:snapToGrid w:val="0"/>
              </w:rPr>
            </w:pPr>
            <w:r w:rsidRPr="00FB7781">
              <w:rPr>
                <w:rFonts w:ascii="Gill Sans MT" w:hAnsi="Gill Sans MT"/>
                <w:b/>
                <w:snapToGrid w:val="0"/>
                <w:sz w:val="14"/>
              </w:rPr>
              <w:t>DESTINATARIO</w:t>
            </w:r>
            <w:r w:rsidRPr="00FB7781">
              <w:rPr>
                <w:b/>
                <w:snapToGrid w:val="0"/>
                <w:sz w:val="14"/>
              </w:rPr>
              <w:t>:</w:t>
            </w:r>
            <w:r w:rsidRPr="00FB7781">
              <w:rPr>
                <w:b/>
                <w:snapToGrid w:val="0"/>
                <w:sz w:val="14"/>
              </w:rPr>
              <w:tab/>
            </w:r>
            <w:r w:rsidR="00321F7B">
              <w:rPr>
                <w:b/>
                <w:snapToGrid w:val="0"/>
                <w:sz w:val="14"/>
              </w:rPr>
              <w:t xml:space="preserve">AUTORIDADES LABORALES </w:t>
            </w:r>
            <w:r w:rsidR="00EE0B3F">
              <w:rPr>
                <w:b/>
                <w:snapToGrid w:val="0"/>
                <w:sz w:val="14"/>
              </w:rPr>
              <w:t xml:space="preserve">DE LAS COMUNIDADES AUTÓNOMAS </w:t>
            </w:r>
          </w:p>
          <w:p w:rsidR="008B29E4" w:rsidRPr="00FB7781" w:rsidRDefault="008B29E4" w:rsidP="005A77D8">
            <w:pPr>
              <w:spacing w:line="240" w:lineRule="atLeast"/>
              <w:ind w:left="1276"/>
              <w:rPr>
                <w:rFonts w:ascii="Gill Sans" w:hAnsi="Gill Sans"/>
                <w:dstrike/>
                <w:snapToGrid w:val="0"/>
                <w:sz w:val="24"/>
                <w:szCs w:val="24"/>
              </w:rPr>
            </w:pPr>
          </w:p>
          <w:p w:rsidR="00D070FF" w:rsidRDefault="00D070FF" w:rsidP="005A77D8">
            <w:pPr>
              <w:spacing w:line="240" w:lineRule="atLeast"/>
              <w:ind w:left="1276"/>
              <w:rPr>
                <w:b/>
              </w:rPr>
            </w:pPr>
          </w:p>
          <w:p w:rsidR="00EB3815" w:rsidRDefault="00EB3815" w:rsidP="005A77D8">
            <w:pPr>
              <w:spacing w:line="240" w:lineRule="atLeast"/>
              <w:ind w:left="1276"/>
              <w:rPr>
                <w:b/>
              </w:rPr>
            </w:pPr>
          </w:p>
          <w:p w:rsidR="00EB3815" w:rsidRDefault="00EB3815" w:rsidP="005A77D8">
            <w:pPr>
              <w:spacing w:line="240" w:lineRule="atLeast"/>
              <w:ind w:left="1276"/>
              <w:rPr>
                <w:b/>
              </w:rPr>
            </w:pPr>
          </w:p>
          <w:p w:rsidR="00EB3815" w:rsidRDefault="00EB3815" w:rsidP="005A77D8">
            <w:pPr>
              <w:spacing w:line="240" w:lineRule="atLeast"/>
              <w:ind w:left="1276"/>
              <w:rPr>
                <w:b/>
              </w:rPr>
            </w:pPr>
          </w:p>
          <w:p w:rsidR="00EB3815" w:rsidRDefault="00EB3815" w:rsidP="005A77D8">
            <w:pPr>
              <w:spacing w:line="240" w:lineRule="atLeast"/>
              <w:ind w:left="1276"/>
              <w:rPr>
                <w:b/>
              </w:rPr>
            </w:pPr>
          </w:p>
          <w:p w:rsidR="00EB3815" w:rsidRDefault="00EB3815" w:rsidP="005A77D8">
            <w:pPr>
              <w:spacing w:line="240" w:lineRule="atLeast"/>
              <w:ind w:left="1276"/>
              <w:rPr>
                <w:b/>
              </w:rPr>
            </w:pPr>
          </w:p>
          <w:p w:rsidR="00EB3815" w:rsidRDefault="00EB3815" w:rsidP="005A77D8">
            <w:pPr>
              <w:spacing w:line="240" w:lineRule="atLeast"/>
              <w:ind w:left="1276"/>
              <w:rPr>
                <w:b/>
              </w:rPr>
            </w:pPr>
          </w:p>
          <w:p w:rsidR="00EB3815" w:rsidRDefault="00EB3815" w:rsidP="005A77D8">
            <w:pPr>
              <w:spacing w:line="240" w:lineRule="atLeast"/>
              <w:ind w:left="1276"/>
              <w:rPr>
                <w:b/>
              </w:rPr>
            </w:pPr>
          </w:p>
          <w:p w:rsidR="00EB3815" w:rsidRDefault="00EB3815" w:rsidP="005A77D8">
            <w:pPr>
              <w:spacing w:line="240" w:lineRule="atLeast"/>
              <w:ind w:left="1276"/>
              <w:rPr>
                <w:b/>
              </w:rPr>
            </w:pPr>
          </w:p>
          <w:p w:rsidR="00152BE6" w:rsidRDefault="00152BE6" w:rsidP="005A77D8">
            <w:pPr>
              <w:spacing w:line="240" w:lineRule="atLeast"/>
              <w:ind w:left="1276"/>
              <w:rPr>
                <w:b/>
              </w:rPr>
            </w:pPr>
          </w:p>
          <w:p w:rsidR="00152BE6" w:rsidRDefault="00152BE6" w:rsidP="005A77D8">
            <w:pPr>
              <w:spacing w:line="240" w:lineRule="atLeast"/>
              <w:ind w:left="1276"/>
              <w:rPr>
                <w:b/>
              </w:rPr>
            </w:pPr>
          </w:p>
          <w:p w:rsidR="00152BE6" w:rsidRPr="008B29E4" w:rsidRDefault="00152BE6" w:rsidP="005A77D8">
            <w:pPr>
              <w:spacing w:line="240" w:lineRule="atLeast"/>
              <w:ind w:left="1276"/>
              <w:rPr>
                <w:b/>
              </w:rPr>
            </w:pPr>
          </w:p>
        </w:tc>
      </w:tr>
    </w:tbl>
    <w:p w:rsidR="00BE08D0" w:rsidRDefault="00BE08D0">
      <w:pPr>
        <w:pStyle w:val="Textonotapie"/>
        <w:tabs>
          <w:tab w:val="left" w:pos="1021"/>
          <w:tab w:val="left" w:pos="8080"/>
        </w:tabs>
        <w:ind w:right="1189"/>
        <w:rPr>
          <w:sz w:val="22"/>
        </w:rPr>
        <w:sectPr w:rsidR="00BE08D0" w:rsidSect="00B7460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992" w:right="567" w:bottom="1985" w:left="794" w:header="851" w:footer="1418" w:gutter="0"/>
          <w:cols w:space="720" w:equalWidth="0">
            <w:col w:w="9411"/>
          </w:cols>
          <w:titlePg/>
        </w:sectPr>
      </w:pPr>
    </w:p>
    <w:p w:rsidR="00321F7B" w:rsidRDefault="00321F7B" w:rsidP="00EB3815">
      <w:pPr>
        <w:jc w:val="both"/>
        <w:rPr>
          <w:rFonts w:ascii="Arial" w:hAnsi="Arial" w:cs="Arial"/>
          <w:sz w:val="24"/>
          <w:szCs w:val="24"/>
        </w:rPr>
      </w:pPr>
    </w:p>
    <w:p w:rsidR="00AD2FB1" w:rsidRDefault="00321F7B" w:rsidP="00EB3815">
      <w:pPr>
        <w:jc w:val="both"/>
        <w:rPr>
          <w:rFonts w:ascii="Arial" w:hAnsi="Arial" w:cs="Arial"/>
          <w:sz w:val="24"/>
          <w:szCs w:val="24"/>
        </w:rPr>
      </w:pPr>
      <w:r w:rsidRPr="00860CDD">
        <w:rPr>
          <w:rFonts w:ascii="Arial" w:hAnsi="Arial" w:cs="Arial"/>
          <w:sz w:val="24"/>
          <w:szCs w:val="24"/>
        </w:rPr>
        <w:t xml:space="preserve">Por considerar que se trata de un asunto de interés común para todas las </w:t>
      </w:r>
      <w:r w:rsidR="001C69CC">
        <w:rPr>
          <w:rFonts w:ascii="Arial" w:hAnsi="Arial" w:cs="Arial"/>
          <w:sz w:val="24"/>
          <w:szCs w:val="24"/>
        </w:rPr>
        <w:t>a</w:t>
      </w:r>
      <w:r w:rsidRPr="00860CDD">
        <w:rPr>
          <w:rFonts w:ascii="Arial" w:hAnsi="Arial" w:cs="Arial"/>
          <w:sz w:val="24"/>
          <w:szCs w:val="24"/>
        </w:rPr>
        <w:t>utoridades laborales, se traslada el siguiente criterio de esta Dirección General sobre el asunto de la referencia</w:t>
      </w:r>
      <w:r w:rsidR="001C69CC">
        <w:rPr>
          <w:rFonts w:ascii="Arial" w:hAnsi="Arial" w:cs="Arial"/>
          <w:sz w:val="24"/>
          <w:szCs w:val="24"/>
        </w:rPr>
        <w:t>,</w:t>
      </w:r>
      <w:r w:rsidR="003665C5">
        <w:rPr>
          <w:rFonts w:ascii="Arial" w:hAnsi="Arial" w:cs="Arial"/>
          <w:sz w:val="24"/>
          <w:szCs w:val="24"/>
        </w:rPr>
        <w:t xml:space="preserve"> que supone una ampliación del criterio anterior y da respuesta a las siguientes preguntas</w:t>
      </w:r>
      <w:r w:rsidR="00001170">
        <w:rPr>
          <w:rFonts w:ascii="Arial" w:hAnsi="Arial" w:cs="Arial"/>
          <w:sz w:val="24"/>
          <w:szCs w:val="24"/>
        </w:rPr>
        <w:t>.</w:t>
      </w:r>
    </w:p>
    <w:p w:rsidR="00001170" w:rsidRDefault="00001170" w:rsidP="00EB3815">
      <w:pPr>
        <w:jc w:val="both"/>
        <w:rPr>
          <w:rFonts w:ascii="Arial" w:hAnsi="Arial" w:cs="Arial"/>
          <w:sz w:val="24"/>
          <w:szCs w:val="24"/>
        </w:rPr>
      </w:pPr>
    </w:p>
    <w:p w:rsidR="003665C5" w:rsidRDefault="003665C5" w:rsidP="00EB3815">
      <w:pPr>
        <w:jc w:val="both"/>
        <w:rPr>
          <w:rFonts w:ascii="Arial" w:hAnsi="Arial" w:cs="Arial"/>
          <w:sz w:val="24"/>
          <w:szCs w:val="24"/>
        </w:rPr>
      </w:pPr>
    </w:p>
    <w:p w:rsidR="00001170" w:rsidRPr="008971A0" w:rsidRDefault="00001170" w:rsidP="00EB3815">
      <w:pPr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 w:rsidRPr="008971A0">
        <w:rPr>
          <w:rFonts w:ascii="Arial" w:hAnsi="Arial" w:cs="Arial"/>
          <w:b/>
          <w:i/>
          <w:sz w:val="24"/>
          <w:szCs w:val="24"/>
          <w:u w:val="single"/>
        </w:rPr>
        <w:t xml:space="preserve">1º) </w:t>
      </w:r>
      <w:r w:rsidR="008971A0" w:rsidRPr="008971A0">
        <w:rPr>
          <w:rFonts w:ascii="Arial" w:hAnsi="Arial" w:cs="Arial"/>
          <w:b/>
          <w:i/>
          <w:sz w:val="24"/>
          <w:szCs w:val="24"/>
          <w:u w:val="single"/>
        </w:rPr>
        <w:t>¿Cuándo se entiende concurre la fuerza mayor temporal descrita en el artículo 22.1 del Real Decreto-ley 8/2020, de 17 de marzo, como derivada del COVID-19?</w:t>
      </w:r>
    </w:p>
    <w:p w:rsidR="00AD2FB1" w:rsidRPr="00321F7B" w:rsidRDefault="00AD2FB1" w:rsidP="00EB3815">
      <w:pPr>
        <w:jc w:val="both"/>
        <w:rPr>
          <w:rFonts w:ascii="Arial" w:hAnsi="Arial" w:cs="Arial"/>
          <w:sz w:val="24"/>
          <w:szCs w:val="24"/>
        </w:rPr>
      </w:pPr>
    </w:p>
    <w:p w:rsidR="00C64A60" w:rsidRDefault="00C64A60" w:rsidP="00EB381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alcance objetivo del artículo 22.1 relativo a lo que se considera fuerza mayor de carácter temporal tiene un doble </w:t>
      </w:r>
      <w:r w:rsidR="00243F48">
        <w:rPr>
          <w:rFonts w:ascii="Arial" w:hAnsi="Arial" w:cs="Arial"/>
          <w:sz w:val="24"/>
          <w:szCs w:val="24"/>
        </w:rPr>
        <w:t>propósito</w:t>
      </w:r>
      <w:r>
        <w:rPr>
          <w:rFonts w:ascii="Arial" w:hAnsi="Arial" w:cs="Arial"/>
          <w:sz w:val="24"/>
          <w:szCs w:val="24"/>
        </w:rPr>
        <w:t>:</w:t>
      </w:r>
    </w:p>
    <w:p w:rsidR="00C64A60" w:rsidRDefault="00C64A60" w:rsidP="00EB3815">
      <w:pPr>
        <w:jc w:val="both"/>
        <w:rPr>
          <w:rFonts w:ascii="Arial" w:hAnsi="Arial" w:cs="Arial"/>
          <w:sz w:val="24"/>
          <w:szCs w:val="24"/>
        </w:rPr>
      </w:pPr>
    </w:p>
    <w:p w:rsidR="00AD2FB1" w:rsidRDefault="00C64A60" w:rsidP="00EB381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a) Incluir aquellos </w:t>
      </w:r>
      <w:r w:rsidR="007069B2">
        <w:rPr>
          <w:rFonts w:ascii="Arial" w:hAnsi="Arial" w:cs="Arial"/>
          <w:sz w:val="24"/>
          <w:szCs w:val="24"/>
        </w:rPr>
        <w:t>supuestos</w:t>
      </w:r>
      <w:r>
        <w:rPr>
          <w:rFonts w:ascii="Arial" w:hAnsi="Arial" w:cs="Arial"/>
          <w:sz w:val="24"/>
          <w:szCs w:val="24"/>
        </w:rPr>
        <w:t xml:space="preserve"> que </w:t>
      </w:r>
      <w:r w:rsidR="007069B2">
        <w:rPr>
          <w:rFonts w:ascii="Arial" w:hAnsi="Arial" w:cs="Arial"/>
          <w:sz w:val="24"/>
          <w:szCs w:val="24"/>
        </w:rPr>
        <w:t>deben</w:t>
      </w:r>
      <w:r>
        <w:rPr>
          <w:rFonts w:ascii="Arial" w:hAnsi="Arial" w:cs="Arial"/>
          <w:sz w:val="24"/>
          <w:szCs w:val="24"/>
        </w:rPr>
        <w:t xml:space="preserve"> considerarse fuerza mayor temporal, por entender por razones de seguridad </w:t>
      </w:r>
      <w:r w:rsidR="00C57E69">
        <w:rPr>
          <w:rFonts w:ascii="Arial" w:hAnsi="Arial" w:cs="Arial"/>
          <w:sz w:val="24"/>
          <w:szCs w:val="24"/>
        </w:rPr>
        <w:t>jurídica</w:t>
      </w:r>
      <w:r>
        <w:rPr>
          <w:rFonts w:ascii="Arial" w:hAnsi="Arial" w:cs="Arial"/>
          <w:sz w:val="24"/>
          <w:szCs w:val="24"/>
        </w:rPr>
        <w:t xml:space="preserve"> que satisfacen el </w:t>
      </w:r>
      <w:r w:rsidR="00C57E69">
        <w:rPr>
          <w:rFonts w:ascii="Arial" w:hAnsi="Arial" w:cs="Arial"/>
          <w:sz w:val="24"/>
          <w:szCs w:val="24"/>
        </w:rPr>
        <w:t>concepto</w:t>
      </w:r>
      <w:r>
        <w:rPr>
          <w:rFonts w:ascii="Arial" w:hAnsi="Arial" w:cs="Arial"/>
          <w:sz w:val="24"/>
          <w:szCs w:val="24"/>
        </w:rPr>
        <w:t xml:space="preserve"> clásico de fuerza mayor ya sea en su condición de suceso de </w:t>
      </w:r>
      <w:r w:rsidRPr="00C64A60">
        <w:rPr>
          <w:rFonts w:ascii="Arial" w:hAnsi="Arial" w:cs="Arial"/>
          <w:sz w:val="24"/>
          <w:szCs w:val="24"/>
        </w:rPr>
        <w:t>grave riesgo, catástrofe y calamidad pública</w:t>
      </w:r>
      <w:r>
        <w:rPr>
          <w:rFonts w:ascii="Arial" w:hAnsi="Arial" w:cs="Arial"/>
          <w:sz w:val="24"/>
          <w:szCs w:val="24"/>
        </w:rPr>
        <w:t xml:space="preserve"> (situaciones de contagio o </w:t>
      </w:r>
      <w:r w:rsidR="00C57E69">
        <w:rPr>
          <w:rFonts w:ascii="Arial" w:hAnsi="Arial" w:cs="Arial"/>
          <w:sz w:val="24"/>
          <w:szCs w:val="24"/>
        </w:rPr>
        <w:t>aislamiento</w:t>
      </w:r>
      <w:r>
        <w:rPr>
          <w:rFonts w:ascii="Arial" w:hAnsi="Arial" w:cs="Arial"/>
          <w:sz w:val="24"/>
          <w:szCs w:val="24"/>
        </w:rPr>
        <w:t xml:space="preserve"> preventivo decretados por la autoridad </w:t>
      </w:r>
      <w:r w:rsidR="00C57E69">
        <w:rPr>
          <w:rFonts w:ascii="Arial" w:hAnsi="Arial" w:cs="Arial"/>
          <w:sz w:val="24"/>
          <w:szCs w:val="24"/>
        </w:rPr>
        <w:t>sanitaria</w:t>
      </w:r>
      <w:r>
        <w:rPr>
          <w:rFonts w:ascii="Arial" w:hAnsi="Arial" w:cs="Arial"/>
          <w:sz w:val="24"/>
          <w:szCs w:val="24"/>
        </w:rPr>
        <w:t xml:space="preserve">) o bien como </w:t>
      </w:r>
      <w:r w:rsidR="00C57E69">
        <w:rPr>
          <w:rFonts w:ascii="Arial" w:hAnsi="Arial" w:cs="Arial"/>
          <w:sz w:val="24"/>
          <w:szCs w:val="24"/>
        </w:rPr>
        <w:t>suspensiones</w:t>
      </w:r>
      <w:r w:rsidR="007069B2">
        <w:rPr>
          <w:rFonts w:ascii="Arial" w:hAnsi="Arial" w:cs="Arial"/>
          <w:sz w:val="24"/>
          <w:szCs w:val="24"/>
        </w:rPr>
        <w:t xml:space="preserve"> de actividad derivadas de manera directa de las </w:t>
      </w:r>
      <w:r w:rsidR="00C57E69">
        <w:rPr>
          <w:rFonts w:ascii="Arial" w:hAnsi="Arial" w:cs="Arial"/>
          <w:sz w:val="24"/>
          <w:szCs w:val="24"/>
        </w:rPr>
        <w:t>decisiones</w:t>
      </w:r>
      <w:r w:rsidR="007069B2">
        <w:rPr>
          <w:rFonts w:ascii="Arial" w:hAnsi="Arial" w:cs="Arial"/>
          <w:sz w:val="24"/>
          <w:szCs w:val="24"/>
        </w:rPr>
        <w:t xml:space="preserve"> adoptadas por el Gobierno (</w:t>
      </w:r>
      <w:r w:rsidR="00C57E69">
        <w:rPr>
          <w:rFonts w:ascii="Arial" w:hAnsi="Arial" w:cs="Arial"/>
          <w:sz w:val="24"/>
          <w:szCs w:val="24"/>
        </w:rPr>
        <w:t>artículos</w:t>
      </w:r>
      <w:r w:rsidR="007069B2">
        <w:rPr>
          <w:rFonts w:ascii="Arial" w:hAnsi="Arial" w:cs="Arial"/>
          <w:sz w:val="24"/>
          <w:szCs w:val="24"/>
        </w:rPr>
        <w:t xml:space="preserve"> 9 y 10 y Anexo del Real </w:t>
      </w:r>
      <w:r w:rsidR="00C57E69">
        <w:rPr>
          <w:rFonts w:ascii="Arial" w:hAnsi="Arial" w:cs="Arial"/>
          <w:sz w:val="24"/>
          <w:szCs w:val="24"/>
        </w:rPr>
        <w:t>Decreto</w:t>
      </w:r>
      <w:r w:rsidR="007069B2">
        <w:rPr>
          <w:rFonts w:ascii="Arial" w:hAnsi="Arial" w:cs="Arial"/>
          <w:sz w:val="24"/>
          <w:szCs w:val="24"/>
        </w:rPr>
        <w:t xml:space="preserve"> 463/2020 y su modificación por el Real Decreto 465/2020, así como las adoptadas por las autoridades competentes de las </w:t>
      </w:r>
      <w:r w:rsidR="008971A0">
        <w:rPr>
          <w:rFonts w:ascii="Arial" w:hAnsi="Arial" w:cs="Arial"/>
          <w:sz w:val="24"/>
          <w:szCs w:val="24"/>
        </w:rPr>
        <w:t>A</w:t>
      </w:r>
      <w:r w:rsidR="007069B2">
        <w:rPr>
          <w:rFonts w:ascii="Arial" w:hAnsi="Arial" w:cs="Arial"/>
          <w:sz w:val="24"/>
          <w:szCs w:val="24"/>
        </w:rPr>
        <w:t xml:space="preserve">dministraciones </w:t>
      </w:r>
      <w:r w:rsidR="008971A0">
        <w:rPr>
          <w:rFonts w:ascii="Arial" w:hAnsi="Arial" w:cs="Arial"/>
          <w:sz w:val="24"/>
          <w:szCs w:val="24"/>
        </w:rPr>
        <w:t>P</w:t>
      </w:r>
      <w:r w:rsidR="007069B2">
        <w:rPr>
          <w:rFonts w:ascii="Arial" w:hAnsi="Arial" w:cs="Arial"/>
          <w:sz w:val="24"/>
          <w:szCs w:val="24"/>
        </w:rPr>
        <w:t>úb</w:t>
      </w:r>
      <w:r w:rsidR="008971A0">
        <w:rPr>
          <w:rFonts w:ascii="Arial" w:hAnsi="Arial" w:cs="Arial"/>
          <w:sz w:val="24"/>
          <w:szCs w:val="24"/>
        </w:rPr>
        <w:t>l</w:t>
      </w:r>
      <w:r w:rsidR="007069B2">
        <w:rPr>
          <w:rFonts w:ascii="Arial" w:hAnsi="Arial" w:cs="Arial"/>
          <w:sz w:val="24"/>
          <w:szCs w:val="24"/>
        </w:rPr>
        <w:t xml:space="preserve">icas de acuerdo con la </w:t>
      </w:r>
      <w:r w:rsidR="00C57E69">
        <w:rPr>
          <w:rFonts w:ascii="Arial" w:hAnsi="Arial" w:cs="Arial"/>
          <w:sz w:val="24"/>
          <w:szCs w:val="24"/>
        </w:rPr>
        <w:t>disposición</w:t>
      </w:r>
      <w:r w:rsidR="007069B2">
        <w:rPr>
          <w:rFonts w:ascii="Arial" w:hAnsi="Arial" w:cs="Arial"/>
          <w:sz w:val="24"/>
          <w:szCs w:val="24"/>
        </w:rPr>
        <w:t xml:space="preserve"> final primera del Real Decreto 465/2020</w:t>
      </w:r>
      <w:r w:rsidR="00C57E69">
        <w:rPr>
          <w:rFonts w:ascii="Arial" w:hAnsi="Arial" w:cs="Arial"/>
          <w:sz w:val="24"/>
          <w:szCs w:val="24"/>
        </w:rPr>
        <w:t>).</w:t>
      </w:r>
    </w:p>
    <w:p w:rsidR="007069B2" w:rsidRDefault="007069B2" w:rsidP="00EB3815">
      <w:pPr>
        <w:jc w:val="both"/>
        <w:rPr>
          <w:rFonts w:ascii="Arial" w:hAnsi="Arial" w:cs="Arial"/>
          <w:sz w:val="24"/>
          <w:szCs w:val="24"/>
        </w:rPr>
      </w:pPr>
    </w:p>
    <w:p w:rsidR="007069B2" w:rsidRDefault="007069B2" w:rsidP="00EB381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Aunque en estos supuestos se mantiene el concepto</w:t>
      </w:r>
      <w:r w:rsidR="005A1B1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y los efectos de la fuerza mayor temporal</w:t>
      </w:r>
      <w:r w:rsidR="005A1B1B">
        <w:rPr>
          <w:rFonts w:ascii="Arial" w:hAnsi="Arial" w:cs="Arial"/>
          <w:sz w:val="24"/>
          <w:szCs w:val="24"/>
        </w:rPr>
        <w:t xml:space="preserve">- </w:t>
      </w:r>
      <w:r w:rsidR="00C57E69">
        <w:rPr>
          <w:rFonts w:ascii="Arial" w:hAnsi="Arial" w:cs="Arial"/>
          <w:sz w:val="24"/>
          <w:szCs w:val="24"/>
        </w:rPr>
        <w:t>imposibilidad objetiva</w:t>
      </w:r>
      <w:r w:rsidR="005A1B1B">
        <w:rPr>
          <w:rFonts w:ascii="Arial" w:hAnsi="Arial" w:cs="Arial"/>
          <w:sz w:val="24"/>
          <w:szCs w:val="24"/>
        </w:rPr>
        <w:t>, temporal y reversible sobre la prestación-</w:t>
      </w:r>
      <w:r>
        <w:rPr>
          <w:rFonts w:ascii="Arial" w:hAnsi="Arial" w:cs="Arial"/>
          <w:sz w:val="24"/>
          <w:szCs w:val="24"/>
        </w:rPr>
        <w:t>, integran su ámbito objetivo en la medida en que se acredita una u otra condición.</w:t>
      </w:r>
    </w:p>
    <w:p w:rsidR="005A1B1B" w:rsidRDefault="005A1B1B" w:rsidP="00EB3815">
      <w:pPr>
        <w:jc w:val="both"/>
        <w:rPr>
          <w:rFonts w:ascii="Arial" w:hAnsi="Arial" w:cs="Arial"/>
          <w:sz w:val="24"/>
          <w:szCs w:val="24"/>
        </w:rPr>
      </w:pPr>
    </w:p>
    <w:p w:rsidR="005A1B1B" w:rsidRPr="008971A0" w:rsidRDefault="005A1B1B" w:rsidP="00EB3815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b) Incluir aquellos otros supuestos que a causa del COVID-19 van a traer consigo la mencionada pérdida de actividad. La no inclusión de este supuesto hubiese traído consigo situaciones en las que se hubiese impuesto a las empresas cargas desproporcionadas que en modo alguno pueden enjugarse o reducir sus consecuencias adoptando algún tipo de medida alternativa, </w:t>
      </w:r>
      <w:r w:rsidR="00C57E69" w:rsidRPr="008971A0">
        <w:rPr>
          <w:rFonts w:ascii="Arial" w:hAnsi="Arial" w:cs="Arial"/>
          <w:b/>
          <w:sz w:val="24"/>
          <w:szCs w:val="24"/>
          <w:u w:val="single"/>
        </w:rPr>
        <w:t>existiendo</w:t>
      </w:r>
      <w:r w:rsidRPr="008971A0">
        <w:rPr>
          <w:rFonts w:ascii="Arial" w:hAnsi="Arial" w:cs="Arial"/>
          <w:b/>
          <w:sz w:val="24"/>
          <w:szCs w:val="24"/>
          <w:u w:val="single"/>
        </w:rPr>
        <w:t xml:space="preserve"> una absoluta desconexión entre el evento del que trae su causa la falta de actividad y el área de actuación de la propia empresa. </w:t>
      </w:r>
    </w:p>
    <w:p w:rsidR="008971A0" w:rsidRDefault="008971A0" w:rsidP="00EB3815">
      <w:pPr>
        <w:jc w:val="both"/>
        <w:rPr>
          <w:rFonts w:ascii="Arial" w:hAnsi="Arial" w:cs="Arial"/>
          <w:sz w:val="24"/>
          <w:szCs w:val="24"/>
        </w:rPr>
      </w:pPr>
    </w:p>
    <w:p w:rsidR="005A1B1B" w:rsidRPr="00C57E69" w:rsidRDefault="005A1B1B" w:rsidP="00EB3815">
      <w:pPr>
        <w:jc w:val="both"/>
        <w:rPr>
          <w:rFonts w:ascii="Arial" w:hAnsi="Arial" w:cs="Arial"/>
          <w:b/>
          <w:sz w:val="24"/>
          <w:szCs w:val="24"/>
        </w:rPr>
      </w:pPr>
      <w:r w:rsidRPr="00C57E69">
        <w:rPr>
          <w:rFonts w:ascii="Arial" w:hAnsi="Arial" w:cs="Arial"/>
          <w:b/>
          <w:sz w:val="24"/>
          <w:szCs w:val="24"/>
        </w:rPr>
        <w:t>No obstante, este supuesto debe satisfacer tres requisitos:</w:t>
      </w:r>
    </w:p>
    <w:p w:rsidR="005A1B1B" w:rsidRDefault="005A1B1B" w:rsidP="00EB3815">
      <w:pPr>
        <w:jc w:val="both"/>
        <w:rPr>
          <w:rFonts w:ascii="Arial" w:hAnsi="Arial" w:cs="Arial"/>
          <w:sz w:val="24"/>
          <w:szCs w:val="24"/>
        </w:rPr>
      </w:pPr>
    </w:p>
    <w:p w:rsidR="005A1B1B" w:rsidRDefault="005A1B1B" w:rsidP="00EB381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Su carácter inevitable sobre la actividad productiva</w:t>
      </w:r>
      <w:r w:rsidR="00C57E69">
        <w:rPr>
          <w:rFonts w:ascii="Arial" w:hAnsi="Arial" w:cs="Arial"/>
          <w:sz w:val="24"/>
          <w:szCs w:val="24"/>
        </w:rPr>
        <w:t>, en el sentido antes apuntado de externo</w:t>
      </w:r>
      <w:r w:rsidR="008971A0">
        <w:rPr>
          <w:rFonts w:ascii="Arial" w:hAnsi="Arial" w:cs="Arial"/>
          <w:sz w:val="24"/>
          <w:szCs w:val="24"/>
        </w:rPr>
        <w:t xml:space="preserve"> o desconectado del área de actuación de la propia empresa</w:t>
      </w:r>
      <w:r w:rsidR="00C57E69">
        <w:rPr>
          <w:rFonts w:ascii="Arial" w:hAnsi="Arial" w:cs="Arial"/>
          <w:sz w:val="24"/>
          <w:szCs w:val="24"/>
        </w:rPr>
        <w:t>.</w:t>
      </w:r>
    </w:p>
    <w:p w:rsidR="002E4489" w:rsidRDefault="002E4489" w:rsidP="00EB3815">
      <w:pPr>
        <w:jc w:val="both"/>
        <w:rPr>
          <w:rFonts w:ascii="Arial" w:hAnsi="Arial" w:cs="Arial"/>
          <w:sz w:val="24"/>
          <w:szCs w:val="24"/>
        </w:rPr>
      </w:pPr>
    </w:p>
    <w:p w:rsidR="005A1B1B" w:rsidRDefault="005A1B1B" w:rsidP="00EB381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La imposibilidad objetiva de seguir prestando servicios</w:t>
      </w:r>
      <w:r w:rsidR="00243F48">
        <w:rPr>
          <w:rFonts w:ascii="Arial" w:hAnsi="Arial" w:cs="Arial"/>
          <w:sz w:val="24"/>
          <w:szCs w:val="24"/>
        </w:rPr>
        <w:t>.</w:t>
      </w:r>
    </w:p>
    <w:p w:rsidR="005A1B1B" w:rsidRDefault="005A1B1B" w:rsidP="00EB3815">
      <w:pPr>
        <w:jc w:val="both"/>
        <w:rPr>
          <w:rFonts w:ascii="Arial" w:hAnsi="Arial" w:cs="Arial"/>
          <w:sz w:val="24"/>
          <w:szCs w:val="24"/>
        </w:rPr>
      </w:pPr>
    </w:p>
    <w:p w:rsidR="005A1B1B" w:rsidRDefault="005A1B1B" w:rsidP="00EB381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El medio </w:t>
      </w:r>
      <w:r w:rsidR="006B2540">
        <w:rPr>
          <w:rFonts w:ascii="Arial" w:hAnsi="Arial" w:cs="Arial"/>
          <w:sz w:val="24"/>
          <w:szCs w:val="24"/>
        </w:rPr>
        <w:t>instrumental</w:t>
      </w:r>
      <w:r>
        <w:rPr>
          <w:rFonts w:ascii="Arial" w:hAnsi="Arial" w:cs="Arial"/>
          <w:sz w:val="24"/>
          <w:szCs w:val="24"/>
        </w:rPr>
        <w:t xml:space="preserve"> en virtud del cual se producen las anteriores </w:t>
      </w:r>
      <w:r w:rsidR="00A70B41">
        <w:rPr>
          <w:rFonts w:ascii="Arial" w:hAnsi="Arial" w:cs="Arial"/>
          <w:sz w:val="24"/>
          <w:szCs w:val="24"/>
        </w:rPr>
        <w:t>consecuencias tiene</w:t>
      </w:r>
      <w:r w:rsidR="006B2540" w:rsidRPr="008971A0">
        <w:rPr>
          <w:rFonts w:ascii="Arial" w:hAnsi="Arial" w:cs="Arial"/>
          <w:b/>
          <w:sz w:val="24"/>
          <w:szCs w:val="24"/>
        </w:rPr>
        <w:t xml:space="preserve"> que ser de manera necesaria alguno de los mencionados en el artículo 22.1 </w:t>
      </w:r>
      <w:r w:rsidR="008971A0">
        <w:rPr>
          <w:rFonts w:ascii="Arial" w:hAnsi="Arial" w:cs="Arial"/>
          <w:sz w:val="24"/>
          <w:szCs w:val="24"/>
        </w:rPr>
        <w:t>d</w:t>
      </w:r>
      <w:r w:rsidR="006B2540">
        <w:rPr>
          <w:rFonts w:ascii="Arial" w:hAnsi="Arial" w:cs="Arial"/>
          <w:sz w:val="24"/>
          <w:szCs w:val="24"/>
        </w:rPr>
        <w:t xml:space="preserve">el </w:t>
      </w:r>
      <w:r w:rsidR="008971A0">
        <w:rPr>
          <w:rFonts w:ascii="Arial" w:hAnsi="Arial" w:cs="Arial"/>
          <w:sz w:val="24"/>
          <w:szCs w:val="24"/>
        </w:rPr>
        <w:t>R</w:t>
      </w:r>
      <w:r w:rsidR="006B2540">
        <w:rPr>
          <w:rFonts w:ascii="Arial" w:hAnsi="Arial" w:cs="Arial"/>
          <w:sz w:val="24"/>
          <w:szCs w:val="24"/>
        </w:rPr>
        <w:t>eal Decreto-ley, que se interpretan de manera exhaustiva:</w:t>
      </w:r>
    </w:p>
    <w:p w:rsidR="006B2540" w:rsidRDefault="006B2540" w:rsidP="00EB3815">
      <w:pPr>
        <w:jc w:val="both"/>
        <w:rPr>
          <w:rFonts w:ascii="Arial" w:hAnsi="Arial" w:cs="Arial"/>
          <w:sz w:val="24"/>
          <w:szCs w:val="24"/>
        </w:rPr>
      </w:pPr>
    </w:p>
    <w:p w:rsidR="006B2540" w:rsidRDefault="006B2540" w:rsidP="00EB381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 </w:t>
      </w:r>
      <w:r w:rsidR="00C57E69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uspensión o cancelación </w:t>
      </w:r>
      <w:r w:rsidR="00C57E69">
        <w:rPr>
          <w:rFonts w:ascii="Arial" w:hAnsi="Arial" w:cs="Arial"/>
          <w:sz w:val="24"/>
          <w:szCs w:val="24"/>
        </w:rPr>
        <w:t>de actividades</w:t>
      </w:r>
      <w:r>
        <w:rPr>
          <w:rFonts w:ascii="Arial" w:hAnsi="Arial" w:cs="Arial"/>
          <w:sz w:val="24"/>
          <w:szCs w:val="24"/>
        </w:rPr>
        <w:t>.</w:t>
      </w:r>
    </w:p>
    <w:p w:rsidR="006B2540" w:rsidRDefault="006B2540" w:rsidP="00EB3815">
      <w:pPr>
        <w:jc w:val="both"/>
        <w:rPr>
          <w:rFonts w:ascii="Arial" w:hAnsi="Arial" w:cs="Arial"/>
          <w:sz w:val="24"/>
          <w:szCs w:val="24"/>
        </w:rPr>
      </w:pPr>
    </w:p>
    <w:p w:rsidR="006B2540" w:rsidRDefault="006B2540" w:rsidP="00EB381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Cierre temporal de locales de afluencia pública</w:t>
      </w:r>
    </w:p>
    <w:p w:rsidR="006B2540" w:rsidRDefault="006B2540" w:rsidP="00EB3815">
      <w:pPr>
        <w:jc w:val="both"/>
        <w:rPr>
          <w:rFonts w:ascii="Arial" w:hAnsi="Arial" w:cs="Arial"/>
          <w:sz w:val="24"/>
          <w:szCs w:val="24"/>
        </w:rPr>
      </w:pPr>
    </w:p>
    <w:p w:rsidR="006B2540" w:rsidRDefault="006B2540" w:rsidP="00EB381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R</w:t>
      </w:r>
      <w:r w:rsidRPr="006B2540">
        <w:rPr>
          <w:rFonts w:ascii="Arial" w:hAnsi="Arial" w:cs="Arial"/>
          <w:sz w:val="24"/>
          <w:szCs w:val="24"/>
        </w:rPr>
        <w:t>estricciones en el transporte público y, en general, de la movilidad de las personas y/o las mercancías</w:t>
      </w:r>
    </w:p>
    <w:p w:rsidR="006B2540" w:rsidRDefault="006B2540" w:rsidP="00EB3815">
      <w:pPr>
        <w:jc w:val="both"/>
        <w:rPr>
          <w:rFonts w:ascii="Arial" w:hAnsi="Arial" w:cs="Arial"/>
          <w:sz w:val="24"/>
          <w:szCs w:val="24"/>
        </w:rPr>
      </w:pPr>
    </w:p>
    <w:p w:rsidR="006B2540" w:rsidRDefault="006B2540" w:rsidP="00EB381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-F</w:t>
      </w:r>
      <w:r w:rsidRPr="006B2540">
        <w:rPr>
          <w:rFonts w:ascii="Arial" w:hAnsi="Arial" w:cs="Arial"/>
          <w:sz w:val="24"/>
          <w:szCs w:val="24"/>
        </w:rPr>
        <w:t>alta de suministros que impidan gravemente continuar con el desarrollo ordinario de la actividad</w:t>
      </w:r>
    </w:p>
    <w:p w:rsidR="006B2540" w:rsidRDefault="006B2540" w:rsidP="00EB3815">
      <w:pPr>
        <w:jc w:val="both"/>
        <w:rPr>
          <w:rFonts w:ascii="Arial" w:hAnsi="Arial" w:cs="Arial"/>
          <w:sz w:val="24"/>
          <w:szCs w:val="24"/>
        </w:rPr>
      </w:pPr>
    </w:p>
    <w:p w:rsidR="007069B2" w:rsidRDefault="006B2540" w:rsidP="00EB381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Fuera de los supuestos anteriores, hay que entender que estamos ante suspensiones o reducciones por causas </w:t>
      </w:r>
      <w:r w:rsidR="00C57E69">
        <w:rPr>
          <w:rFonts w:ascii="Arial" w:hAnsi="Arial" w:cs="Arial"/>
          <w:sz w:val="24"/>
          <w:szCs w:val="24"/>
        </w:rPr>
        <w:t>productivas</w:t>
      </w:r>
      <w:r>
        <w:rPr>
          <w:rFonts w:ascii="Arial" w:hAnsi="Arial" w:cs="Arial"/>
          <w:sz w:val="24"/>
          <w:szCs w:val="24"/>
        </w:rPr>
        <w:t xml:space="preserve"> (o </w:t>
      </w:r>
      <w:r w:rsidR="00C57E69">
        <w:rPr>
          <w:rFonts w:ascii="Arial" w:hAnsi="Arial" w:cs="Arial"/>
          <w:sz w:val="24"/>
          <w:szCs w:val="24"/>
        </w:rPr>
        <w:t>económicas</w:t>
      </w:r>
      <w:r>
        <w:rPr>
          <w:rFonts w:ascii="Arial" w:hAnsi="Arial" w:cs="Arial"/>
          <w:sz w:val="24"/>
          <w:szCs w:val="24"/>
        </w:rPr>
        <w:t xml:space="preserve">) por mas que pudieran existir </w:t>
      </w:r>
      <w:r w:rsidR="00C57E69">
        <w:rPr>
          <w:rFonts w:ascii="Arial" w:hAnsi="Arial" w:cs="Arial"/>
          <w:sz w:val="24"/>
          <w:szCs w:val="24"/>
        </w:rPr>
        <w:t>dificultades</w:t>
      </w:r>
      <w:r>
        <w:rPr>
          <w:rFonts w:ascii="Arial" w:hAnsi="Arial" w:cs="Arial"/>
          <w:sz w:val="24"/>
          <w:szCs w:val="24"/>
        </w:rPr>
        <w:t xml:space="preserve"> objetivas para mantener la actividad productiva</w:t>
      </w:r>
      <w:r w:rsidR="00C57E6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esta</w:t>
      </w:r>
      <w:r w:rsidR="00C57E69">
        <w:rPr>
          <w:rFonts w:ascii="Arial" w:hAnsi="Arial" w:cs="Arial"/>
          <w:sz w:val="24"/>
          <w:szCs w:val="24"/>
        </w:rPr>
        <w:t>blecer</w:t>
      </w:r>
      <w:r>
        <w:rPr>
          <w:rFonts w:ascii="Arial" w:hAnsi="Arial" w:cs="Arial"/>
          <w:sz w:val="24"/>
          <w:szCs w:val="24"/>
        </w:rPr>
        <w:t xml:space="preserve"> nuevas pautas organizativas, </w:t>
      </w:r>
      <w:r w:rsidR="00C57E69">
        <w:rPr>
          <w:rFonts w:ascii="Arial" w:hAnsi="Arial" w:cs="Arial"/>
          <w:sz w:val="24"/>
          <w:szCs w:val="24"/>
        </w:rPr>
        <w:t>bajadas</w:t>
      </w:r>
      <w:r>
        <w:rPr>
          <w:rFonts w:ascii="Arial" w:hAnsi="Arial" w:cs="Arial"/>
          <w:sz w:val="24"/>
          <w:szCs w:val="24"/>
        </w:rPr>
        <w:t xml:space="preserve"> de clientela o suministros, cuando en este </w:t>
      </w:r>
      <w:r w:rsidR="00C57E69">
        <w:rPr>
          <w:rFonts w:ascii="Arial" w:hAnsi="Arial" w:cs="Arial"/>
          <w:sz w:val="24"/>
          <w:szCs w:val="24"/>
        </w:rPr>
        <w:t>último</w:t>
      </w:r>
      <w:r>
        <w:rPr>
          <w:rFonts w:ascii="Arial" w:hAnsi="Arial" w:cs="Arial"/>
          <w:sz w:val="24"/>
          <w:szCs w:val="24"/>
        </w:rPr>
        <w:t xml:space="preserve"> caso no suponga una </w:t>
      </w:r>
      <w:r w:rsidR="00C57E69">
        <w:rPr>
          <w:rFonts w:ascii="Arial" w:hAnsi="Arial" w:cs="Arial"/>
          <w:sz w:val="24"/>
          <w:szCs w:val="24"/>
        </w:rPr>
        <w:t>dificultad</w:t>
      </w:r>
      <w:r>
        <w:rPr>
          <w:rFonts w:ascii="Arial" w:hAnsi="Arial" w:cs="Arial"/>
          <w:sz w:val="24"/>
          <w:szCs w:val="24"/>
        </w:rPr>
        <w:t xml:space="preserve"> grave</w:t>
      </w:r>
      <w:r w:rsidR="008971A0">
        <w:rPr>
          <w:rFonts w:ascii="Arial" w:hAnsi="Arial" w:cs="Arial"/>
          <w:sz w:val="24"/>
          <w:szCs w:val="24"/>
        </w:rPr>
        <w:t>.</w:t>
      </w:r>
    </w:p>
    <w:p w:rsidR="002E4489" w:rsidRDefault="002E4489" w:rsidP="00EB3815">
      <w:pPr>
        <w:jc w:val="both"/>
        <w:rPr>
          <w:rFonts w:ascii="Arial" w:hAnsi="Arial" w:cs="Arial"/>
          <w:sz w:val="24"/>
          <w:szCs w:val="24"/>
        </w:rPr>
      </w:pPr>
    </w:p>
    <w:p w:rsidR="002E4489" w:rsidRDefault="002E4489" w:rsidP="00EB381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definitiva, </w:t>
      </w:r>
      <w:r w:rsidRPr="00C57E69">
        <w:rPr>
          <w:rFonts w:ascii="Arial" w:hAnsi="Arial" w:cs="Arial"/>
          <w:b/>
          <w:sz w:val="24"/>
          <w:szCs w:val="24"/>
        </w:rPr>
        <w:t>cualquiera que sea el sector de actividad</w:t>
      </w:r>
      <w:r w:rsidR="008971A0">
        <w:rPr>
          <w:rFonts w:ascii="Arial" w:hAnsi="Arial" w:cs="Arial"/>
          <w:sz w:val="24"/>
          <w:szCs w:val="24"/>
        </w:rPr>
        <w:t xml:space="preserve"> al que pertenezca la empresa </w:t>
      </w:r>
      <w:r w:rsidRPr="00243F48">
        <w:rPr>
          <w:rFonts w:ascii="Arial" w:hAnsi="Arial" w:cs="Arial"/>
          <w:b/>
          <w:sz w:val="24"/>
          <w:szCs w:val="24"/>
        </w:rPr>
        <w:t>en tanto no incluid</w:t>
      </w:r>
      <w:r w:rsidR="008971A0" w:rsidRPr="00243F48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en el </w:t>
      </w:r>
      <w:r w:rsidR="00C57E69">
        <w:rPr>
          <w:rFonts w:ascii="Arial" w:hAnsi="Arial" w:cs="Arial"/>
          <w:sz w:val="24"/>
          <w:szCs w:val="24"/>
        </w:rPr>
        <w:t>estado</w:t>
      </w:r>
      <w:r>
        <w:rPr>
          <w:rFonts w:ascii="Arial" w:hAnsi="Arial" w:cs="Arial"/>
          <w:sz w:val="24"/>
          <w:szCs w:val="24"/>
        </w:rPr>
        <w:t xml:space="preserve"> de alarma, ya sea el definido en la actualidad o el que pudiera definirse en un futuro, </w:t>
      </w:r>
      <w:r w:rsidRPr="00243F48">
        <w:rPr>
          <w:rFonts w:ascii="Arial" w:hAnsi="Arial" w:cs="Arial"/>
          <w:b/>
          <w:sz w:val="24"/>
          <w:szCs w:val="24"/>
        </w:rPr>
        <w:t>en tanto no afectad</w:t>
      </w:r>
      <w:r w:rsidR="008971A0" w:rsidRPr="00243F48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por la situación urgente y </w:t>
      </w:r>
      <w:r w:rsidR="00C57E69">
        <w:rPr>
          <w:rFonts w:ascii="Arial" w:hAnsi="Arial" w:cs="Arial"/>
          <w:sz w:val="24"/>
          <w:szCs w:val="24"/>
        </w:rPr>
        <w:t>extraordinaria</w:t>
      </w:r>
      <w:r>
        <w:rPr>
          <w:rFonts w:ascii="Arial" w:hAnsi="Arial" w:cs="Arial"/>
          <w:sz w:val="24"/>
          <w:szCs w:val="24"/>
        </w:rPr>
        <w:t xml:space="preserve">, </w:t>
      </w:r>
      <w:r w:rsidRPr="00243F48">
        <w:rPr>
          <w:rFonts w:ascii="Arial" w:hAnsi="Arial" w:cs="Arial"/>
          <w:b/>
          <w:sz w:val="24"/>
          <w:szCs w:val="24"/>
        </w:rPr>
        <w:t>o en tanto no cumpla los criterios establecidos</w:t>
      </w:r>
      <w:r>
        <w:rPr>
          <w:rFonts w:ascii="Arial" w:hAnsi="Arial" w:cs="Arial"/>
          <w:sz w:val="24"/>
          <w:szCs w:val="24"/>
        </w:rPr>
        <w:t xml:space="preserve"> más arriba respecto de lo que se entiende como fuerza mayor por causa del COVID-19</w:t>
      </w:r>
      <w:r w:rsidR="008971A0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deberá entenderse</w:t>
      </w:r>
      <w:r w:rsidR="008971A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como fundado en las causas del 47, en sus </w:t>
      </w:r>
      <w:r w:rsidR="00C57E69">
        <w:rPr>
          <w:rFonts w:ascii="Arial" w:hAnsi="Arial" w:cs="Arial"/>
          <w:sz w:val="24"/>
          <w:szCs w:val="24"/>
        </w:rPr>
        <w:t>apartados</w:t>
      </w:r>
      <w:r>
        <w:rPr>
          <w:rFonts w:ascii="Arial" w:hAnsi="Arial" w:cs="Arial"/>
          <w:sz w:val="24"/>
          <w:szCs w:val="24"/>
        </w:rPr>
        <w:t xml:space="preserve"> 1 y 2 del Estatuto de los </w:t>
      </w:r>
      <w:r w:rsidR="00C57E69">
        <w:rPr>
          <w:rFonts w:ascii="Arial" w:hAnsi="Arial" w:cs="Arial"/>
          <w:sz w:val="24"/>
          <w:szCs w:val="24"/>
        </w:rPr>
        <w:t>Trabajadores</w:t>
      </w:r>
      <w:r>
        <w:rPr>
          <w:rFonts w:ascii="Arial" w:hAnsi="Arial" w:cs="Arial"/>
          <w:sz w:val="24"/>
          <w:szCs w:val="24"/>
        </w:rPr>
        <w:t xml:space="preserve">, debiendo seguir los trámites </w:t>
      </w:r>
      <w:r w:rsidR="00C57E69">
        <w:rPr>
          <w:rFonts w:ascii="Arial" w:hAnsi="Arial" w:cs="Arial"/>
          <w:sz w:val="24"/>
          <w:szCs w:val="24"/>
        </w:rPr>
        <w:t>abreviados</w:t>
      </w:r>
      <w:r>
        <w:rPr>
          <w:rFonts w:ascii="Arial" w:hAnsi="Arial" w:cs="Arial"/>
          <w:sz w:val="24"/>
          <w:szCs w:val="24"/>
        </w:rPr>
        <w:t xml:space="preserve"> del artículo 23 del Real Decreto-ley 8/2020.</w:t>
      </w:r>
    </w:p>
    <w:p w:rsidR="002E4489" w:rsidRDefault="002E4489" w:rsidP="00EB3815">
      <w:pPr>
        <w:jc w:val="both"/>
        <w:rPr>
          <w:rFonts w:ascii="Arial" w:hAnsi="Arial" w:cs="Arial"/>
          <w:sz w:val="24"/>
          <w:szCs w:val="24"/>
        </w:rPr>
      </w:pPr>
    </w:p>
    <w:p w:rsidR="001F4C50" w:rsidRDefault="001F4C50" w:rsidP="008D299F">
      <w:pPr>
        <w:jc w:val="both"/>
        <w:rPr>
          <w:rFonts w:ascii="Arial" w:hAnsi="Arial" w:cs="Arial"/>
          <w:sz w:val="24"/>
          <w:szCs w:val="24"/>
        </w:rPr>
      </w:pPr>
    </w:p>
    <w:p w:rsidR="001F4C50" w:rsidRPr="001F4C50" w:rsidRDefault="00CE6AE1" w:rsidP="008D299F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2</w:t>
      </w:r>
      <w:r w:rsidR="00DF6320">
        <w:rPr>
          <w:rFonts w:ascii="Arial" w:hAnsi="Arial" w:cs="Arial"/>
          <w:b/>
          <w:sz w:val="24"/>
          <w:szCs w:val="24"/>
          <w:u w:val="single"/>
        </w:rPr>
        <w:t>º ¿Puede ampliarse en algún caso el plazo de 5 días para resolver de manera expresa los procedimientos por fuerza mayor temporal?</w:t>
      </w:r>
    </w:p>
    <w:p w:rsidR="001F4C50" w:rsidRDefault="001F4C50" w:rsidP="008D299F">
      <w:pPr>
        <w:jc w:val="both"/>
        <w:rPr>
          <w:rFonts w:ascii="Arial" w:hAnsi="Arial" w:cs="Arial"/>
          <w:sz w:val="24"/>
          <w:szCs w:val="24"/>
        </w:rPr>
      </w:pPr>
    </w:p>
    <w:p w:rsidR="001F4C50" w:rsidRDefault="001F4C50" w:rsidP="008D299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relación con el plazo para resolver y los efectos del transcurso del mismo, hay que tener en cuenta el artículo 24.1 de la Ley 39/2015, </w:t>
      </w:r>
      <w:r w:rsidRPr="001F4C50">
        <w:rPr>
          <w:rFonts w:ascii="Arial" w:hAnsi="Arial" w:cs="Arial"/>
          <w:sz w:val="24"/>
          <w:szCs w:val="24"/>
        </w:rPr>
        <w:t>de 1 de octubre, del Procedimiento Administrativo Común de las Administraciones Públicas</w:t>
      </w:r>
      <w:r>
        <w:rPr>
          <w:rFonts w:ascii="Arial" w:hAnsi="Arial" w:cs="Arial"/>
          <w:sz w:val="24"/>
          <w:szCs w:val="24"/>
        </w:rPr>
        <w:t>, sin perjuicio de la obligación de dictar resolución expresa</w:t>
      </w:r>
      <w:r w:rsidRPr="001F4C50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1F4C50" w:rsidRDefault="001F4C50" w:rsidP="008D299F">
      <w:pPr>
        <w:jc w:val="both"/>
        <w:rPr>
          <w:rFonts w:ascii="Arial" w:hAnsi="Arial" w:cs="Arial"/>
          <w:sz w:val="24"/>
          <w:szCs w:val="24"/>
        </w:rPr>
      </w:pPr>
    </w:p>
    <w:p w:rsidR="00544063" w:rsidRDefault="001F4C50" w:rsidP="008D299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 obstante, </w:t>
      </w:r>
      <w:r w:rsidRPr="00DF6320">
        <w:rPr>
          <w:rFonts w:ascii="Arial" w:hAnsi="Arial" w:cs="Arial"/>
          <w:b/>
          <w:sz w:val="24"/>
          <w:szCs w:val="24"/>
        </w:rPr>
        <w:t xml:space="preserve">cabe la </w:t>
      </w:r>
      <w:r w:rsidR="00544063" w:rsidRPr="00DF6320">
        <w:rPr>
          <w:rFonts w:ascii="Arial" w:hAnsi="Arial" w:cs="Arial"/>
          <w:b/>
          <w:sz w:val="24"/>
          <w:szCs w:val="24"/>
        </w:rPr>
        <w:t>ampliación</w:t>
      </w:r>
      <w:r w:rsidRPr="00DF6320">
        <w:rPr>
          <w:rFonts w:ascii="Arial" w:hAnsi="Arial" w:cs="Arial"/>
          <w:b/>
          <w:sz w:val="24"/>
          <w:szCs w:val="24"/>
        </w:rPr>
        <w:t xml:space="preserve"> del plazo </w:t>
      </w:r>
      <w:r w:rsidR="00544063" w:rsidRPr="00DF6320">
        <w:rPr>
          <w:rFonts w:ascii="Arial" w:hAnsi="Arial" w:cs="Arial"/>
          <w:b/>
          <w:sz w:val="24"/>
          <w:szCs w:val="24"/>
        </w:rPr>
        <w:t>conforme</w:t>
      </w:r>
      <w:r w:rsidR="00544063">
        <w:rPr>
          <w:rFonts w:ascii="Arial" w:hAnsi="Arial" w:cs="Arial"/>
          <w:sz w:val="24"/>
          <w:szCs w:val="24"/>
        </w:rPr>
        <w:t xml:space="preserve"> a lo previsto en el artículo 23 de la Ley 39/2015, de 1 de octubre</w:t>
      </w:r>
    </w:p>
    <w:p w:rsidR="001F4C50" w:rsidRDefault="00544063" w:rsidP="008D299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:</w:t>
      </w:r>
    </w:p>
    <w:p w:rsidR="00544063" w:rsidRPr="00544063" w:rsidRDefault="00544063" w:rsidP="00544063">
      <w:pPr>
        <w:jc w:val="both"/>
        <w:rPr>
          <w:rFonts w:ascii="Arial" w:hAnsi="Arial" w:cs="Arial"/>
          <w:i/>
          <w:sz w:val="24"/>
          <w:szCs w:val="24"/>
        </w:rPr>
      </w:pPr>
      <w:r w:rsidRPr="00544063">
        <w:rPr>
          <w:rFonts w:ascii="Arial" w:hAnsi="Arial" w:cs="Arial"/>
          <w:i/>
          <w:sz w:val="24"/>
          <w:szCs w:val="24"/>
        </w:rPr>
        <w:t>Artículo 23. Ampliación del plazo máximo para resolver y notificar.</w:t>
      </w:r>
    </w:p>
    <w:p w:rsidR="00544063" w:rsidRPr="00544063" w:rsidRDefault="00544063" w:rsidP="00544063">
      <w:pPr>
        <w:jc w:val="both"/>
        <w:rPr>
          <w:rFonts w:ascii="Arial" w:hAnsi="Arial" w:cs="Arial"/>
          <w:i/>
          <w:sz w:val="24"/>
          <w:szCs w:val="24"/>
        </w:rPr>
      </w:pPr>
    </w:p>
    <w:p w:rsidR="00544063" w:rsidRPr="00544063" w:rsidRDefault="00544063" w:rsidP="00544063">
      <w:pPr>
        <w:jc w:val="both"/>
        <w:rPr>
          <w:rFonts w:ascii="Arial" w:hAnsi="Arial" w:cs="Arial"/>
          <w:i/>
          <w:sz w:val="24"/>
          <w:szCs w:val="24"/>
        </w:rPr>
      </w:pPr>
      <w:r w:rsidRPr="00544063">
        <w:rPr>
          <w:rFonts w:ascii="Arial" w:hAnsi="Arial" w:cs="Arial"/>
          <w:i/>
          <w:sz w:val="24"/>
          <w:szCs w:val="24"/>
        </w:rPr>
        <w:t>1. Excepcionalmente, cuando se hayan agotado los medios personales y materiales disponibles a los que se refiere el apartado 5 del artículo 21, el órgano competente para resolver, a propuesta, en su caso, del órgano instructor o el superior jerárquico del órgano competente para resolver, podrá acordar de manera motivada la ampliación del plazo máximo de resolución y notificación, no pudiendo ser éste superior al establecido para la tramitación del procedimiento.</w:t>
      </w:r>
    </w:p>
    <w:p w:rsidR="00544063" w:rsidRPr="00544063" w:rsidRDefault="00544063" w:rsidP="00544063">
      <w:pPr>
        <w:jc w:val="both"/>
        <w:rPr>
          <w:rFonts w:ascii="Arial" w:hAnsi="Arial" w:cs="Arial"/>
          <w:i/>
          <w:sz w:val="24"/>
          <w:szCs w:val="24"/>
        </w:rPr>
      </w:pPr>
    </w:p>
    <w:p w:rsidR="00544063" w:rsidRDefault="00544063" w:rsidP="00544063">
      <w:pPr>
        <w:jc w:val="both"/>
        <w:rPr>
          <w:rFonts w:ascii="Arial" w:hAnsi="Arial" w:cs="Arial"/>
          <w:i/>
          <w:sz w:val="24"/>
          <w:szCs w:val="24"/>
        </w:rPr>
      </w:pPr>
      <w:r w:rsidRPr="00544063">
        <w:rPr>
          <w:rFonts w:ascii="Arial" w:hAnsi="Arial" w:cs="Arial"/>
          <w:i/>
          <w:sz w:val="24"/>
          <w:szCs w:val="24"/>
        </w:rPr>
        <w:t>2. Contra el acuerdo que resuelva sobre la ampliación de plazos, que deberá ser notificado a los interesados, no cabrá recurso alguno.</w:t>
      </w:r>
    </w:p>
    <w:p w:rsidR="00CE6AE1" w:rsidRDefault="00CE6AE1" w:rsidP="00544063">
      <w:pPr>
        <w:jc w:val="both"/>
        <w:rPr>
          <w:rFonts w:ascii="Arial" w:hAnsi="Arial" w:cs="Arial"/>
          <w:i/>
          <w:sz w:val="24"/>
          <w:szCs w:val="24"/>
        </w:rPr>
      </w:pPr>
    </w:p>
    <w:p w:rsidR="00CE6AE1" w:rsidRPr="00CE6AE1" w:rsidRDefault="00CE6AE1" w:rsidP="00544063">
      <w:pPr>
        <w:jc w:val="both"/>
        <w:rPr>
          <w:rFonts w:ascii="Arial" w:hAnsi="Arial" w:cs="Arial"/>
          <w:b/>
          <w:sz w:val="24"/>
          <w:szCs w:val="24"/>
        </w:rPr>
      </w:pPr>
      <w:r w:rsidRPr="00CE6AE1">
        <w:rPr>
          <w:rFonts w:ascii="Arial" w:hAnsi="Arial" w:cs="Arial"/>
          <w:b/>
          <w:sz w:val="24"/>
          <w:szCs w:val="24"/>
        </w:rPr>
        <w:t>Lo anterior significa que con carácter motivado y mediante acuerdo adoptado por la autoridad laboral que deberá notificarse a los interesados</w:t>
      </w:r>
      <w:r>
        <w:rPr>
          <w:rFonts w:ascii="Arial" w:hAnsi="Arial" w:cs="Arial"/>
          <w:b/>
          <w:sz w:val="24"/>
          <w:szCs w:val="24"/>
        </w:rPr>
        <w:t>,</w:t>
      </w:r>
      <w:r w:rsidRPr="00CE6AE1">
        <w:rPr>
          <w:rFonts w:ascii="Arial" w:hAnsi="Arial" w:cs="Arial"/>
          <w:b/>
          <w:sz w:val="24"/>
          <w:szCs w:val="24"/>
        </w:rPr>
        <w:t xml:space="preserve"> podría ampliarse el plazo para resolver por un periodo equivalente, de manera que el plazo de 5 podría pasar a 10 días</w:t>
      </w:r>
      <w:r>
        <w:rPr>
          <w:rFonts w:ascii="Arial" w:hAnsi="Arial" w:cs="Arial"/>
          <w:b/>
          <w:sz w:val="24"/>
          <w:szCs w:val="24"/>
        </w:rPr>
        <w:t>.</w:t>
      </w:r>
    </w:p>
    <w:p w:rsidR="00DF6320" w:rsidRDefault="00DF6320" w:rsidP="00544063">
      <w:pPr>
        <w:jc w:val="both"/>
        <w:rPr>
          <w:rFonts w:ascii="Arial" w:hAnsi="Arial" w:cs="Arial"/>
          <w:i/>
          <w:sz w:val="24"/>
          <w:szCs w:val="24"/>
        </w:rPr>
      </w:pPr>
    </w:p>
    <w:p w:rsidR="00DF6320" w:rsidRPr="00243F48" w:rsidRDefault="00DF6320" w:rsidP="00544063">
      <w:pPr>
        <w:jc w:val="both"/>
        <w:rPr>
          <w:rFonts w:ascii="Arial" w:hAnsi="Arial" w:cs="Arial"/>
          <w:b/>
          <w:sz w:val="24"/>
          <w:szCs w:val="24"/>
        </w:rPr>
      </w:pPr>
      <w:r w:rsidRPr="00243F48">
        <w:rPr>
          <w:rFonts w:ascii="Arial" w:hAnsi="Arial" w:cs="Arial"/>
          <w:b/>
          <w:sz w:val="24"/>
          <w:szCs w:val="24"/>
        </w:rPr>
        <w:t>O la suspensión del mismo</w:t>
      </w:r>
      <w:r w:rsidR="00243F48">
        <w:rPr>
          <w:rFonts w:ascii="Arial" w:hAnsi="Arial" w:cs="Arial"/>
          <w:b/>
          <w:sz w:val="24"/>
          <w:szCs w:val="24"/>
        </w:rPr>
        <w:t>:</w:t>
      </w:r>
    </w:p>
    <w:p w:rsidR="00DF6320" w:rsidRDefault="00DF6320" w:rsidP="00544063">
      <w:pPr>
        <w:jc w:val="both"/>
        <w:rPr>
          <w:rFonts w:ascii="Arial" w:hAnsi="Arial" w:cs="Arial"/>
          <w:sz w:val="24"/>
          <w:szCs w:val="24"/>
        </w:rPr>
      </w:pPr>
    </w:p>
    <w:p w:rsidR="00DF6320" w:rsidRPr="00DF6320" w:rsidRDefault="00DF6320" w:rsidP="00DF6320">
      <w:pPr>
        <w:jc w:val="both"/>
        <w:rPr>
          <w:rFonts w:ascii="Arial" w:hAnsi="Arial" w:cs="Arial"/>
          <w:sz w:val="24"/>
          <w:szCs w:val="24"/>
        </w:rPr>
      </w:pPr>
      <w:r w:rsidRPr="00DF6320">
        <w:rPr>
          <w:rFonts w:ascii="Arial" w:hAnsi="Arial" w:cs="Arial"/>
          <w:sz w:val="24"/>
          <w:szCs w:val="24"/>
        </w:rPr>
        <w:t>Artículo 22. Suspensión del plazo máximo para resolver.</w:t>
      </w:r>
    </w:p>
    <w:p w:rsidR="00DF6320" w:rsidRPr="00DF6320" w:rsidRDefault="00DF6320" w:rsidP="00DF6320">
      <w:pPr>
        <w:jc w:val="both"/>
        <w:rPr>
          <w:rFonts w:ascii="Arial" w:hAnsi="Arial" w:cs="Arial"/>
          <w:sz w:val="24"/>
          <w:szCs w:val="24"/>
        </w:rPr>
      </w:pPr>
    </w:p>
    <w:p w:rsidR="00DF6320" w:rsidRPr="00DF6320" w:rsidRDefault="00DF6320" w:rsidP="00DF6320">
      <w:pPr>
        <w:jc w:val="both"/>
        <w:rPr>
          <w:rFonts w:ascii="Arial" w:hAnsi="Arial" w:cs="Arial"/>
          <w:sz w:val="24"/>
          <w:szCs w:val="24"/>
        </w:rPr>
      </w:pPr>
      <w:r w:rsidRPr="00DF6320">
        <w:rPr>
          <w:rFonts w:ascii="Arial" w:hAnsi="Arial" w:cs="Arial"/>
          <w:sz w:val="24"/>
          <w:szCs w:val="24"/>
        </w:rPr>
        <w:t xml:space="preserve">1. El transcurso del plazo máximo legal para resolver un procedimiento y notificar la resolución </w:t>
      </w:r>
      <w:r w:rsidRPr="00DF6320">
        <w:rPr>
          <w:rFonts w:ascii="Arial" w:hAnsi="Arial" w:cs="Arial"/>
          <w:b/>
          <w:sz w:val="24"/>
          <w:szCs w:val="24"/>
        </w:rPr>
        <w:t>se podrá</w:t>
      </w:r>
      <w:r w:rsidRPr="00DF6320">
        <w:rPr>
          <w:rFonts w:ascii="Arial" w:hAnsi="Arial" w:cs="Arial"/>
          <w:sz w:val="24"/>
          <w:szCs w:val="24"/>
        </w:rPr>
        <w:t xml:space="preserve"> suspender en los siguientes casos:</w:t>
      </w:r>
    </w:p>
    <w:p w:rsidR="00DF6320" w:rsidRPr="00DF6320" w:rsidRDefault="00DF6320" w:rsidP="00DF6320">
      <w:pPr>
        <w:jc w:val="both"/>
        <w:rPr>
          <w:rFonts w:ascii="Arial" w:hAnsi="Arial" w:cs="Arial"/>
          <w:sz w:val="24"/>
          <w:szCs w:val="24"/>
        </w:rPr>
      </w:pPr>
    </w:p>
    <w:p w:rsidR="00DF6320" w:rsidRDefault="00DF6320" w:rsidP="00DF6320">
      <w:pPr>
        <w:jc w:val="both"/>
        <w:rPr>
          <w:rFonts w:ascii="Arial" w:hAnsi="Arial" w:cs="Arial"/>
          <w:sz w:val="24"/>
          <w:szCs w:val="24"/>
        </w:rPr>
      </w:pPr>
      <w:r w:rsidRPr="00DF6320">
        <w:rPr>
          <w:rFonts w:ascii="Arial" w:hAnsi="Arial" w:cs="Arial"/>
          <w:sz w:val="24"/>
          <w:szCs w:val="24"/>
        </w:rPr>
        <w:t xml:space="preserve">a) </w:t>
      </w:r>
      <w:r w:rsidRPr="00DF6320">
        <w:rPr>
          <w:rFonts w:ascii="Arial" w:hAnsi="Arial" w:cs="Arial"/>
          <w:b/>
          <w:sz w:val="24"/>
          <w:szCs w:val="24"/>
        </w:rPr>
        <w:t>Cuando deba requerirse a cualquier interesado para la subsanación de deficiencias o la aportación de documentos y otros elementos de juicio necesarios</w:t>
      </w:r>
      <w:r w:rsidRPr="00DF6320">
        <w:rPr>
          <w:rFonts w:ascii="Arial" w:hAnsi="Arial" w:cs="Arial"/>
          <w:sz w:val="24"/>
          <w:szCs w:val="24"/>
        </w:rPr>
        <w:t>, por el tiempo que medie entre la notificación del requerimiento y su efectivo cumplimiento por el destinatario, o, en su defecto, por el del plazo concedido, todo ello sin perjuicio de lo previsto en el artículo 68 de la presente Ley.</w:t>
      </w:r>
    </w:p>
    <w:p w:rsidR="00DF6320" w:rsidRDefault="00DF6320" w:rsidP="00DF6320">
      <w:pPr>
        <w:jc w:val="both"/>
        <w:rPr>
          <w:rFonts w:ascii="Arial" w:hAnsi="Arial" w:cs="Arial"/>
          <w:sz w:val="24"/>
          <w:szCs w:val="24"/>
        </w:rPr>
      </w:pPr>
    </w:p>
    <w:p w:rsidR="00DF6320" w:rsidRDefault="00DF6320" w:rsidP="00DF6320">
      <w:pPr>
        <w:jc w:val="both"/>
        <w:rPr>
          <w:rFonts w:ascii="Arial" w:hAnsi="Arial" w:cs="Arial"/>
          <w:sz w:val="24"/>
          <w:szCs w:val="24"/>
        </w:rPr>
      </w:pPr>
      <w:r w:rsidRPr="00DF6320">
        <w:rPr>
          <w:rFonts w:ascii="Arial" w:hAnsi="Arial" w:cs="Arial"/>
          <w:sz w:val="24"/>
          <w:szCs w:val="24"/>
        </w:rPr>
        <w:t xml:space="preserve">El transcurso del plazo máximo legal para resolver un procedimiento y notificar la resolución </w:t>
      </w:r>
      <w:r w:rsidRPr="00DF6320">
        <w:rPr>
          <w:rFonts w:ascii="Arial" w:hAnsi="Arial" w:cs="Arial"/>
          <w:b/>
          <w:sz w:val="24"/>
          <w:szCs w:val="24"/>
        </w:rPr>
        <w:t>se suspenderá</w:t>
      </w:r>
      <w:r w:rsidRPr="00DF6320">
        <w:rPr>
          <w:rFonts w:ascii="Arial" w:hAnsi="Arial" w:cs="Arial"/>
          <w:sz w:val="24"/>
          <w:szCs w:val="24"/>
        </w:rPr>
        <w:t xml:space="preserve"> en los siguientes casos:</w:t>
      </w:r>
    </w:p>
    <w:p w:rsidR="00DF6320" w:rsidRDefault="00DF6320" w:rsidP="00DF6320">
      <w:pPr>
        <w:jc w:val="both"/>
        <w:rPr>
          <w:rFonts w:ascii="Arial" w:hAnsi="Arial" w:cs="Arial"/>
          <w:sz w:val="24"/>
          <w:szCs w:val="24"/>
        </w:rPr>
      </w:pPr>
    </w:p>
    <w:p w:rsidR="00DF6320" w:rsidRDefault="00DF6320" w:rsidP="00DF6320">
      <w:pPr>
        <w:jc w:val="both"/>
        <w:rPr>
          <w:rFonts w:ascii="Arial" w:hAnsi="Arial" w:cs="Arial"/>
          <w:sz w:val="24"/>
          <w:szCs w:val="24"/>
        </w:rPr>
      </w:pPr>
      <w:r w:rsidRPr="00DF6320">
        <w:rPr>
          <w:rFonts w:ascii="Arial" w:hAnsi="Arial" w:cs="Arial"/>
          <w:sz w:val="24"/>
          <w:szCs w:val="24"/>
        </w:rPr>
        <w:t xml:space="preserve">b) </w:t>
      </w:r>
      <w:r w:rsidRPr="00DF6320">
        <w:rPr>
          <w:rFonts w:ascii="Arial" w:hAnsi="Arial" w:cs="Arial"/>
          <w:b/>
          <w:sz w:val="24"/>
          <w:szCs w:val="24"/>
        </w:rPr>
        <w:t>Cuando el órgano competente para resolver decida realizar alguna actuación complementaria</w:t>
      </w:r>
      <w:r w:rsidRPr="00DF6320">
        <w:rPr>
          <w:rFonts w:ascii="Arial" w:hAnsi="Arial" w:cs="Arial"/>
          <w:sz w:val="24"/>
          <w:szCs w:val="24"/>
        </w:rPr>
        <w:t xml:space="preserve"> de las previstas en el artículo 87, desde el momento en que se notifique a los interesados el acuerdo motivado del inicio de las actuaciones hasta que se produzca su terminación.</w:t>
      </w:r>
    </w:p>
    <w:p w:rsidR="00CE6AE1" w:rsidRDefault="00CE6AE1" w:rsidP="00DF6320">
      <w:pPr>
        <w:jc w:val="both"/>
        <w:rPr>
          <w:rFonts w:ascii="Arial" w:hAnsi="Arial" w:cs="Arial"/>
          <w:sz w:val="24"/>
          <w:szCs w:val="24"/>
        </w:rPr>
      </w:pPr>
    </w:p>
    <w:p w:rsidR="00CE6AE1" w:rsidRDefault="00CE6AE1" w:rsidP="00DF632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suma, la aplicación de la Ley 39/2015, de 1 de octubre, se extiende a todos sus extremos, valiendo en este caso la doctrina judicial o administrativa que se aplique a tal respecto, incluida la ampliación o la interrupción del plazo de resolución</w:t>
      </w:r>
      <w:r w:rsidR="001C69CC">
        <w:rPr>
          <w:rFonts w:ascii="Arial" w:hAnsi="Arial" w:cs="Arial"/>
          <w:sz w:val="24"/>
          <w:szCs w:val="24"/>
        </w:rPr>
        <w:t>, con arreglo a los requisitos y en las condiciones previstas en los citados artículos 22 y 23 de la Ley 39/2015, de 1 de octubre.</w:t>
      </w:r>
    </w:p>
    <w:p w:rsidR="00A70B41" w:rsidRDefault="00A70B41" w:rsidP="00DF6320">
      <w:pPr>
        <w:jc w:val="both"/>
        <w:rPr>
          <w:rFonts w:ascii="Arial" w:hAnsi="Arial" w:cs="Arial"/>
          <w:sz w:val="24"/>
          <w:szCs w:val="24"/>
        </w:rPr>
      </w:pPr>
    </w:p>
    <w:p w:rsidR="00A70B41" w:rsidRPr="001C69CC" w:rsidRDefault="00A70B41" w:rsidP="00DF6320">
      <w:pPr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 w:rsidRPr="001C69CC">
        <w:rPr>
          <w:rFonts w:ascii="Arial" w:hAnsi="Arial" w:cs="Arial"/>
          <w:b/>
          <w:i/>
          <w:sz w:val="24"/>
          <w:szCs w:val="24"/>
          <w:u w:val="single"/>
        </w:rPr>
        <w:t>3º ¿Cuál es la duración de las medidas de suspensión o reducción de jornada adoptadas de acuerdo con el artículo 22 del Real Decreto-ley 8/2020, de 17 de marzo?</w:t>
      </w:r>
      <w:r w:rsidR="003665C5" w:rsidRPr="001C69CC">
        <w:rPr>
          <w:rFonts w:ascii="Arial" w:hAnsi="Arial" w:cs="Arial"/>
          <w:b/>
          <w:i/>
          <w:sz w:val="24"/>
          <w:szCs w:val="24"/>
          <w:u w:val="single"/>
        </w:rPr>
        <w:t xml:space="preserve"> ¿Pueden extenderse una vez pierda su vigencia el estado de alarma? </w:t>
      </w:r>
      <w:r w:rsidR="003665C5" w:rsidRPr="001C69CC">
        <w:rPr>
          <w:rFonts w:ascii="Arial" w:hAnsi="Arial" w:cs="Arial"/>
          <w:b/>
          <w:i/>
          <w:sz w:val="24"/>
          <w:szCs w:val="24"/>
          <w:u w:val="single"/>
        </w:rPr>
        <w:lastRenderedPageBreak/>
        <w:t>¿Y en el caso de que la autorización se entienda resuelta por silencio administrativo positivo?</w:t>
      </w:r>
    </w:p>
    <w:p w:rsidR="003665C5" w:rsidRDefault="003665C5" w:rsidP="00DF6320">
      <w:pPr>
        <w:jc w:val="both"/>
        <w:rPr>
          <w:rFonts w:ascii="Arial" w:hAnsi="Arial" w:cs="Arial"/>
          <w:sz w:val="24"/>
          <w:szCs w:val="24"/>
        </w:rPr>
      </w:pPr>
    </w:p>
    <w:p w:rsidR="00A70B41" w:rsidRDefault="00A70B41" w:rsidP="00DF632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Ya </w:t>
      </w:r>
      <w:r w:rsidRPr="00A70B41">
        <w:rPr>
          <w:rFonts w:ascii="Arial" w:hAnsi="Arial" w:cs="Arial"/>
          <w:sz w:val="24"/>
          <w:szCs w:val="24"/>
        </w:rPr>
        <w:t>recaiga resolución</w:t>
      </w:r>
      <w:r w:rsidR="003665C5">
        <w:rPr>
          <w:rFonts w:ascii="Arial" w:hAnsi="Arial" w:cs="Arial"/>
          <w:sz w:val="24"/>
          <w:szCs w:val="24"/>
        </w:rPr>
        <w:t xml:space="preserve"> de la autoridad laboral con indicación expresa del periodo de duración de las medidas, ya </w:t>
      </w:r>
      <w:r w:rsidRPr="00A70B41">
        <w:rPr>
          <w:rFonts w:ascii="Arial" w:hAnsi="Arial" w:cs="Arial"/>
          <w:sz w:val="24"/>
          <w:szCs w:val="24"/>
        </w:rPr>
        <w:t>sean resueltos</w:t>
      </w:r>
      <w:r w:rsidR="001C69CC">
        <w:rPr>
          <w:rFonts w:ascii="Arial" w:hAnsi="Arial" w:cs="Arial"/>
          <w:sz w:val="24"/>
          <w:szCs w:val="24"/>
        </w:rPr>
        <w:t xml:space="preserve"> los expedientes</w:t>
      </w:r>
      <w:r w:rsidRPr="00A70B41">
        <w:rPr>
          <w:rFonts w:ascii="Arial" w:hAnsi="Arial" w:cs="Arial"/>
          <w:sz w:val="24"/>
          <w:szCs w:val="24"/>
        </w:rPr>
        <w:t xml:space="preserve"> por silencio administrativo</w:t>
      </w:r>
      <w:r w:rsidR="001C69C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y </w:t>
      </w:r>
      <w:r w:rsidRPr="00A70B41">
        <w:rPr>
          <w:rFonts w:ascii="Arial" w:hAnsi="Arial" w:cs="Arial"/>
          <w:sz w:val="24"/>
          <w:szCs w:val="24"/>
        </w:rPr>
        <w:t>con independencia del contenido de la solicitud empresarial concreta</w:t>
      </w:r>
      <w:r>
        <w:rPr>
          <w:rFonts w:ascii="Arial" w:hAnsi="Arial" w:cs="Arial"/>
          <w:sz w:val="24"/>
          <w:szCs w:val="24"/>
        </w:rPr>
        <w:t xml:space="preserve">, </w:t>
      </w:r>
      <w:r w:rsidRPr="001C69CC">
        <w:rPr>
          <w:rFonts w:ascii="Arial" w:hAnsi="Arial" w:cs="Arial"/>
          <w:b/>
          <w:sz w:val="24"/>
          <w:szCs w:val="24"/>
        </w:rPr>
        <w:t xml:space="preserve">las medidas de suspensión o reducción de jornada </w:t>
      </w:r>
      <w:r w:rsidR="003665C5" w:rsidRPr="001C69CC">
        <w:rPr>
          <w:rFonts w:ascii="Arial" w:hAnsi="Arial" w:cs="Arial"/>
          <w:b/>
          <w:sz w:val="24"/>
          <w:szCs w:val="24"/>
        </w:rPr>
        <w:t>derivadas</w:t>
      </w:r>
      <w:r w:rsidRPr="001C69CC">
        <w:rPr>
          <w:rFonts w:ascii="Arial" w:hAnsi="Arial" w:cs="Arial"/>
          <w:b/>
          <w:sz w:val="24"/>
          <w:szCs w:val="24"/>
        </w:rPr>
        <w:t xml:space="preserve"> de fuerza mayor temporal</w:t>
      </w:r>
      <w:r>
        <w:rPr>
          <w:rFonts w:ascii="Arial" w:hAnsi="Arial" w:cs="Arial"/>
          <w:sz w:val="24"/>
          <w:szCs w:val="24"/>
        </w:rPr>
        <w:t xml:space="preserve"> </w:t>
      </w:r>
      <w:r w:rsidR="003665C5">
        <w:rPr>
          <w:rFonts w:ascii="Arial" w:hAnsi="Arial" w:cs="Arial"/>
          <w:sz w:val="24"/>
          <w:szCs w:val="24"/>
        </w:rPr>
        <w:t>conforme a</w:t>
      </w:r>
      <w:r>
        <w:rPr>
          <w:rFonts w:ascii="Arial" w:hAnsi="Arial" w:cs="Arial"/>
          <w:sz w:val="24"/>
          <w:szCs w:val="24"/>
        </w:rPr>
        <w:t xml:space="preserve"> </w:t>
      </w:r>
      <w:r w:rsidR="003665C5">
        <w:rPr>
          <w:rFonts w:ascii="Arial" w:hAnsi="Arial" w:cs="Arial"/>
          <w:sz w:val="24"/>
          <w:szCs w:val="24"/>
        </w:rPr>
        <w:t>las causas descritas en el artículo 22 del Real Decreto 8/2020, de 17 de marzo</w:t>
      </w:r>
      <w:r w:rsidR="001C69CC">
        <w:rPr>
          <w:rFonts w:ascii="Arial" w:hAnsi="Arial" w:cs="Arial"/>
          <w:sz w:val="24"/>
          <w:szCs w:val="24"/>
        </w:rPr>
        <w:t xml:space="preserve"> </w:t>
      </w:r>
      <w:r w:rsidR="003665C5" w:rsidRPr="001C69CC">
        <w:rPr>
          <w:rFonts w:ascii="Arial" w:hAnsi="Arial" w:cs="Arial"/>
          <w:b/>
          <w:sz w:val="24"/>
          <w:szCs w:val="24"/>
        </w:rPr>
        <w:t>tendrán como duración máxima</w:t>
      </w:r>
      <w:r w:rsidR="003665C5" w:rsidRPr="003665C5">
        <w:rPr>
          <w:rFonts w:ascii="Arial" w:hAnsi="Arial" w:cs="Arial"/>
          <w:sz w:val="24"/>
          <w:szCs w:val="24"/>
        </w:rPr>
        <w:t xml:space="preserve">  la del estado de alarma decretado por el Real Decreto 463/2020, de 14 de marzo,</w:t>
      </w:r>
      <w:r w:rsidR="003665C5">
        <w:rPr>
          <w:rFonts w:ascii="Arial" w:hAnsi="Arial" w:cs="Arial"/>
          <w:sz w:val="24"/>
          <w:szCs w:val="24"/>
        </w:rPr>
        <w:t xml:space="preserve"> así como sus posibles prórrogas (o modificaciones).</w:t>
      </w:r>
    </w:p>
    <w:p w:rsidR="00CE6AE1" w:rsidRDefault="00CE6AE1" w:rsidP="00DF6320">
      <w:pPr>
        <w:jc w:val="both"/>
        <w:rPr>
          <w:rFonts w:ascii="Arial" w:hAnsi="Arial" w:cs="Arial"/>
          <w:sz w:val="24"/>
          <w:szCs w:val="24"/>
        </w:rPr>
      </w:pPr>
    </w:p>
    <w:p w:rsidR="00CE6AE1" w:rsidRPr="001C69CC" w:rsidRDefault="001C69CC" w:rsidP="00DF6320">
      <w:pPr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 w:rsidRPr="001C69CC">
        <w:rPr>
          <w:rFonts w:ascii="Arial" w:hAnsi="Arial" w:cs="Arial"/>
          <w:b/>
          <w:i/>
          <w:sz w:val="24"/>
          <w:szCs w:val="24"/>
          <w:u w:val="single"/>
        </w:rPr>
        <w:t>4º</w:t>
      </w:r>
      <w:r w:rsidR="00CE6AE1" w:rsidRPr="001C69CC">
        <w:rPr>
          <w:rFonts w:ascii="Arial" w:hAnsi="Arial" w:cs="Arial"/>
          <w:b/>
          <w:i/>
          <w:sz w:val="24"/>
          <w:szCs w:val="24"/>
          <w:u w:val="single"/>
        </w:rPr>
        <w:t xml:space="preserve"> ¿Modifica</w:t>
      </w:r>
      <w:r w:rsidR="00AC319D" w:rsidRPr="001C69CC">
        <w:rPr>
          <w:rFonts w:ascii="Arial" w:hAnsi="Arial" w:cs="Arial"/>
          <w:b/>
          <w:i/>
          <w:sz w:val="24"/>
          <w:szCs w:val="24"/>
          <w:u w:val="single"/>
        </w:rPr>
        <w:t xml:space="preserve"> el a</w:t>
      </w:r>
      <w:r w:rsidR="00CE6AE1" w:rsidRPr="001C69CC">
        <w:rPr>
          <w:rFonts w:ascii="Arial" w:hAnsi="Arial" w:cs="Arial"/>
          <w:b/>
          <w:i/>
          <w:sz w:val="24"/>
          <w:szCs w:val="24"/>
          <w:u w:val="single"/>
        </w:rPr>
        <w:t>rtículo 3</w:t>
      </w:r>
      <w:r w:rsidR="00AC319D" w:rsidRPr="001C69CC">
        <w:rPr>
          <w:rFonts w:ascii="Arial" w:hAnsi="Arial" w:cs="Arial"/>
          <w:b/>
          <w:i/>
          <w:sz w:val="24"/>
          <w:szCs w:val="24"/>
          <w:u w:val="single"/>
        </w:rPr>
        <w:t xml:space="preserve"> del Real Decreto-ley 9/2020, de 27 de marzo, por el que se adoptan medidas complementarias, en el ámbito laboral, para paliar los efectos derivados del COVID-19 los trámites y obligaciones de comunicación de las autoridades laborales?</w:t>
      </w:r>
    </w:p>
    <w:p w:rsidR="00AC319D" w:rsidRDefault="00AC319D" w:rsidP="00DF6320">
      <w:pPr>
        <w:jc w:val="both"/>
        <w:rPr>
          <w:rFonts w:ascii="Arial" w:hAnsi="Arial" w:cs="Arial"/>
          <w:b/>
          <w:sz w:val="24"/>
          <w:szCs w:val="24"/>
        </w:rPr>
      </w:pPr>
    </w:p>
    <w:p w:rsidR="00AC319D" w:rsidRPr="00AC319D" w:rsidRDefault="00AC319D" w:rsidP="00DF6320">
      <w:pPr>
        <w:jc w:val="both"/>
        <w:rPr>
          <w:rFonts w:ascii="Arial" w:hAnsi="Arial" w:cs="Arial"/>
          <w:i/>
          <w:sz w:val="24"/>
          <w:szCs w:val="24"/>
        </w:rPr>
      </w:pPr>
      <w:r w:rsidRPr="00AC319D">
        <w:rPr>
          <w:rFonts w:ascii="Arial" w:hAnsi="Arial" w:cs="Arial"/>
          <w:i/>
          <w:sz w:val="24"/>
          <w:szCs w:val="24"/>
        </w:rPr>
        <w:t>El artículo 3º mencionado cuyo objetivo es agilizar el reconocimiento de prestaciones por desempleo señala:</w:t>
      </w:r>
    </w:p>
    <w:p w:rsidR="00AC319D" w:rsidRPr="00AC319D" w:rsidRDefault="00AC319D" w:rsidP="00DF6320">
      <w:pPr>
        <w:jc w:val="both"/>
        <w:rPr>
          <w:rFonts w:ascii="Arial" w:hAnsi="Arial" w:cs="Arial"/>
          <w:i/>
          <w:sz w:val="24"/>
          <w:szCs w:val="24"/>
        </w:rPr>
      </w:pPr>
    </w:p>
    <w:p w:rsidR="00AC319D" w:rsidRPr="00AC319D" w:rsidRDefault="00AC319D" w:rsidP="00AC319D">
      <w:pPr>
        <w:ind w:left="567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“</w:t>
      </w:r>
      <w:r w:rsidRPr="00AC319D">
        <w:rPr>
          <w:rFonts w:ascii="Arial" w:hAnsi="Arial" w:cs="Arial"/>
          <w:i/>
          <w:sz w:val="24"/>
          <w:szCs w:val="24"/>
        </w:rPr>
        <w:t>1. El procedimiento de reconocimiento de la prestación contributiva por desempleo, para todas las personas afectadas por procedimientos de suspensión de contratos y reducción de jornada basados en las causas previstas en los artículos 22 y 23 del Real Decreto-ley 8/2020, de 17 de marzo, se iniciará mediante una solicitud colectiva presentada por la empresa ante la entidad gestora de las prestaciones por desempleo, actuando en representación de aquellas</w:t>
      </w:r>
    </w:p>
    <w:p w:rsidR="00AC319D" w:rsidRPr="00AC319D" w:rsidRDefault="00AC319D" w:rsidP="00AC319D">
      <w:pPr>
        <w:ind w:left="567"/>
        <w:jc w:val="both"/>
        <w:rPr>
          <w:rFonts w:ascii="Arial" w:hAnsi="Arial" w:cs="Arial"/>
          <w:i/>
          <w:sz w:val="24"/>
          <w:szCs w:val="24"/>
        </w:rPr>
      </w:pPr>
    </w:p>
    <w:p w:rsidR="00AC319D" w:rsidRDefault="00AC319D" w:rsidP="00AC319D">
      <w:pPr>
        <w:ind w:left="567"/>
        <w:jc w:val="both"/>
        <w:rPr>
          <w:rFonts w:ascii="Arial" w:hAnsi="Arial" w:cs="Arial"/>
          <w:i/>
          <w:sz w:val="24"/>
          <w:szCs w:val="24"/>
        </w:rPr>
      </w:pPr>
      <w:r w:rsidRPr="00AC319D">
        <w:rPr>
          <w:rFonts w:ascii="Arial" w:hAnsi="Arial" w:cs="Arial"/>
          <w:i/>
          <w:sz w:val="24"/>
          <w:szCs w:val="24"/>
        </w:rPr>
        <w:t>2. Además de la solicitud colectiva, la comunicación referida en el apartado anterior incluirá la siguiente información, de forma individualizada por cada uno de los centros de trabajo afectados:</w:t>
      </w:r>
    </w:p>
    <w:p w:rsidR="00AC319D" w:rsidRPr="00AC319D" w:rsidRDefault="00AC319D" w:rsidP="00AC319D">
      <w:pPr>
        <w:ind w:left="567"/>
        <w:jc w:val="both"/>
        <w:rPr>
          <w:rFonts w:ascii="Arial" w:hAnsi="Arial" w:cs="Arial"/>
          <w:i/>
          <w:sz w:val="24"/>
          <w:szCs w:val="24"/>
        </w:rPr>
      </w:pPr>
    </w:p>
    <w:p w:rsidR="00AC319D" w:rsidRDefault="00AC319D" w:rsidP="00AC319D">
      <w:pPr>
        <w:ind w:left="567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(…)</w:t>
      </w:r>
    </w:p>
    <w:p w:rsidR="00AC319D" w:rsidRPr="00AC319D" w:rsidRDefault="00AC319D" w:rsidP="00AC319D">
      <w:pPr>
        <w:ind w:left="567"/>
        <w:jc w:val="both"/>
        <w:rPr>
          <w:rFonts w:ascii="Arial" w:hAnsi="Arial" w:cs="Arial"/>
          <w:i/>
          <w:sz w:val="24"/>
          <w:szCs w:val="24"/>
        </w:rPr>
      </w:pPr>
    </w:p>
    <w:p w:rsidR="00AC319D" w:rsidRPr="00AC319D" w:rsidRDefault="00AC319D" w:rsidP="00AC319D">
      <w:pPr>
        <w:ind w:left="567"/>
        <w:jc w:val="both"/>
        <w:rPr>
          <w:rFonts w:ascii="Arial" w:hAnsi="Arial" w:cs="Arial"/>
          <w:i/>
          <w:sz w:val="24"/>
          <w:szCs w:val="24"/>
        </w:rPr>
      </w:pPr>
      <w:r w:rsidRPr="00AC319D">
        <w:rPr>
          <w:rFonts w:ascii="Arial" w:hAnsi="Arial" w:cs="Arial"/>
          <w:i/>
          <w:sz w:val="24"/>
          <w:szCs w:val="24"/>
        </w:rPr>
        <w:t>c) Número de expediente asignado por la autoridad laboral.</w:t>
      </w:r>
    </w:p>
    <w:p w:rsidR="00AC319D" w:rsidRDefault="00AC319D" w:rsidP="00AC319D">
      <w:pPr>
        <w:ind w:left="567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(…)</w:t>
      </w:r>
    </w:p>
    <w:p w:rsidR="00AC319D" w:rsidRPr="00AC319D" w:rsidRDefault="00AC319D" w:rsidP="00AC319D">
      <w:pPr>
        <w:ind w:left="567"/>
        <w:jc w:val="both"/>
        <w:rPr>
          <w:rFonts w:ascii="Arial" w:hAnsi="Arial" w:cs="Arial"/>
          <w:i/>
          <w:sz w:val="24"/>
          <w:szCs w:val="24"/>
        </w:rPr>
      </w:pPr>
    </w:p>
    <w:p w:rsidR="00AC319D" w:rsidRDefault="00AC319D" w:rsidP="00AC319D">
      <w:pPr>
        <w:ind w:left="567"/>
        <w:jc w:val="both"/>
        <w:rPr>
          <w:rFonts w:ascii="Arial" w:hAnsi="Arial" w:cs="Arial"/>
          <w:i/>
          <w:sz w:val="24"/>
          <w:szCs w:val="24"/>
        </w:rPr>
      </w:pPr>
      <w:r w:rsidRPr="00AC319D">
        <w:rPr>
          <w:rFonts w:ascii="Arial" w:hAnsi="Arial" w:cs="Arial"/>
          <w:i/>
          <w:sz w:val="24"/>
          <w:szCs w:val="24"/>
        </w:rPr>
        <w:t>5. Lo establecido en este artículo se entenderá sin perjuicio de la remisión por parte de la autoridad laboral a la entidad gestora de las prestaciones de sus resoluciones y de las comunicaciones finales de las empresas en relación, respectivamente, a los expedientes tramitados conforme a la causa prevista en los artículos 22 y 23 del Real Decreto-ley 8/2020, de 17 de marzo.</w:t>
      </w:r>
      <w:r>
        <w:rPr>
          <w:rFonts w:ascii="Arial" w:hAnsi="Arial" w:cs="Arial"/>
          <w:i/>
          <w:sz w:val="24"/>
          <w:szCs w:val="24"/>
        </w:rPr>
        <w:t>”</w:t>
      </w:r>
    </w:p>
    <w:p w:rsidR="00AC319D" w:rsidRDefault="00AC319D" w:rsidP="00AC319D">
      <w:pPr>
        <w:jc w:val="both"/>
        <w:rPr>
          <w:rFonts w:ascii="Arial" w:hAnsi="Arial" w:cs="Arial"/>
          <w:i/>
          <w:sz w:val="24"/>
          <w:szCs w:val="24"/>
        </w:rPr>
      </w:pPr>
    </w:p>
    <w:p w:rsidR="0060030C" w:rsidRDefault="00AC319D" w:rsidP="00EB381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manera que</w:t>
      </w:r>
      <w:r w:rsidR="00243F48">
        <w:rPr>
          <w:rFonts w:ascii="Arial" w:hAnsi="Arial" w:cs="Arial"/>
          <w:sz w:val="24"/>
          <w:szCs w:val="24"/>
        </w:rPr>
        <w:t xml:space="preserve"> persisten las mismas obligaciones, tanto en los casos de medidas de suspensión y reducción de jornada de los artículos 22 y 23 del Real Decreto 8/2020, de 17 de marzo, debiendo constar el número de expediente asignado por la autoridad laboral a los efectos previstos de la presentación de la comunicación colectiva.</w:t>
      </w:r>
      <w:r w:rsidR="0060030C" w:rsidRPr="00AC319D">
        <w:rPr>
          <w:rFonts w:ascii="Arial" w:hAnsi="Arial" w:cs="Arial"/>
          <w:sz w:val="24"/>
          <w:szCs w:val="24"/>
        </w:rPr>
        <w:tab/>
      </w:r>
      <w:r w:rsidR="0060030C" w:rsidRPr="00AC319D">
        <w:rPr>
          <w:rFonts w:ascii="Arial" w:hAnsi="Arial" w:cs="Arial"/>
          <w:sz w:val="24"/>
          <w:szCs w:val="24"/>
        </w:rPr>
        <w:tab/>
      </w:r>
      <w:r w:rsidR="00BE1F96" w:rsidRPr="00AC319D">
        <w:rPr>
          <w:rFonts w:ascii="Arial" w:hAnsi="Arial" w:cs="Arial"/>
          <w:sz w:val="24"/>
          <w:szCs w:val="24"/>
        </w:rPr>
        <w:tab/>
      </w:r>
    </w:p>
    <w:sectPr w:rsidR="0060030C" w:rsidSect="00530E3E">
      <w:type w:val="continuous"/>
      <w:pgSz w:w="11906" w:h="16838" w:code="9"/>
      <w:pgMar w:top="1418" w:right="1418" w:bottom="851" w:left="1418" w:header="851" w:footer="1021" w:gutter="0"/>
      <w:pgNumType w:start="1"/>
      <w:cols w:space="720" w:equalWidth="0">
        <w:col w:w="9070"/>
      </w:cols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0346" w:rsidRDefault="00150346">
      <w:r>
        <w:separator/>
      </w:r>
    </w:p>
  </w:endnote>
  <w:endnote w:type="continuationSeparator" w:id="0">
    <w:p w:rsidR="00150346" w:rsidRDefault="00150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608" w:rsidRDefault="006C5608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C5608" w:rsidRDefault="006C560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608" w:rsidRDefault="006C5608">
    <w:pPr>
      <w:pStyle w:val="Piedepgina"/>
      <w:rPr>
        <w:rFonts w:ascii="Gill Sans MT" w:hAnsi="Gill Sans MT"/>
        <w:sz w:val="14"/>
      </w:rPr>
    </w:pPr>
  </w:p>
  <w:tbl>
    <w:tblPr>
      <w:tblW w:w="0" w:type="auto"/>
      <w:tblBorders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074"/>
      <w:gridCol w:w="1485"/>
    </w:tblGrid>
    <w:tr w:rsidR="006C5608">
      <w:trPr>
        <w:trHeight w:val="385"/>
      </w:trPr>
      <w:tc>
        <w:tcPr>
          <w:tcW w:w="8074" w:type="dxa"/>
          <w:vAlign w:val="bottom"/>
        </w:tcPr>
        <w:p w:rsidR="006C5608" w:rsidRDefault="006C5608">
          <w:pPr>
            <w:pStyle w:val="Textonotapie"/>
            <w:framePr w:hSpace="142" w:wrap="auto" w:vAnchor="text" w:hAnchor="page" w:x="1379" w:y="196"/>
            <w:tabs>
              <w:tab w:val="left" w:pos="1021"/>
              <w:tab w:val="left" w:pos="8080"/>
            </w:tabs>
            <w:ind w:right="-212"/>
            <w:jc w:val="center"/>
            <w:rPr>
              <w:rFonts w:ascii="Gill Sans MT" w:hAnsi="Gill Sans MT"/>
              <w:sz w:val="14"/>
            </w:rPr>
          </w:pPr>
        </w:p>
      </w:tc>
      <w:tc>
        <w:tcPr>
          <w:tcW w:w="1485" w:type="dxa"/>
        </w:tcPr>
        <w:p w:rsidR="006C5608" w:rsidRDefault="006C5608" w:rsidP="00C51088">
          <w:pPr>
            <w:pStyle w:val="Textonotapie"/>
            <w:framePr w:hSpace="142" w:wrap="auto" w:vAnchor="text" w:hAnchor="page" w:x="1379" w:y="196"/>
            <w:tabs>
              <w:tab w:val="left" w:pos="1915"/>
              <w:tab w:val="left" w:pos="8080"/>
            </w:tabs>
            <w:ind w:right="-67"/>
            <w:rPr>
              <w:rFonts w:ascii="Gill Sans MT" w:hAnsi="Gill Sans MT"/>
              <w:sz w:val="10"/>
            </w:rPr>
          </w:pPr>
          <w:r>
            <w:rPr>
              <w:rFonts w:ascii="Gill Sans MT" w:hAnsi="Gill Sans MT"/>
              <w:sz w:val="10"/>
            </w:rPr>
            <w:t xml:space="preserve">MINISTERIO </w:t>
          </w:r>
        </w:p>
        <w:p w:rsidR="006C5608" w:rsidRDefault="00405AC4" w:rsidP="00C51088">
          <w:pPr>
            <w:pStyle w:val="Textonotapie"/>
            <w:framePr w:hSpace="142" w:wrap="auto" w:vAnchor="text" w:hAnchor="page" w:x="1379" w:y="196"/>
            <w:tabs>
              <w:tab w:val="left" w:pos="1915"/>
              <w:tab w:val="left" w:pos="8080"/>
            </w:tabs>
            <w:ind w:right="-67"/>
            <w:rPr>
              <w:rFonts w:ascii="Gill Sans MT" w:hAnsi="Gill Sans MT"/>
              <w:sz w:val="10"/>
            </w:rPr>
          </w:pPr>
          <w:r>
            <w:rPr>
              <w:rFonts w:ascii="Gill Sans MT" w:hAnsi="Gill Sans MT"/>
              <w:sz w:val="10"/>
            </w:rPr>
            <w:t>TRABAJO Y ECONOMÍA SOCIAL</w:t>
          </w:r>
        </w:p>
      </w:tc>
    </w:tr>
  </w:tbl>
  <w:p w:rsidR="006C5608" w:rsidRDefault="006C5608">
    <w:pPr>
      <w:pStyle w:val="Piedepgina"/>
      <w:framePr w:w="436" w:h="329" w:hRule="exact" w:wrap="around" w:vAnchor="text" w:hAnchor="page" w:x="5806" w:y="196"/>
      <w:rPr>
        <w:rStyle w:val="Nmerodepgina"/>
        <w:rFonts w:ascii="Arial" w:hAnsi="Arial" w:cs="Arial"/>
      </w:rPr>
    </w:pPr>
    <w:r>
      <w:rPr>
        <w:rStyle w:val="Nmerodepgina"/>
        <w:rFonts w:ascii="Arial" w:hAnsi="Arial" w:cs="Arial"/>
      </w:rPr>
      <w:t xml:space="preserve">- </w:t>
    </w:r>
    <w:r>
      <w:rPr>
        <w:rStyle w:val="Nmerodepgina"/>
        <w:rFonts w:ascii="Arial" w:hAnsi="Arial" w:cs="Arial"/>
      </w:rPr>
      <w:fldChar w:fldCharType="begin"/>
    </w:r>
    <w:r>
      <w:rPr>
        <w:rStyle w:val="Nmerodepgina"/>
        <w:rFonts w:ascii="Arial" w:hAnsi="Arial" w:cs="Arial"/>
      </w:rPr>
      <w:instrText xml:space="preserve">PAGE  </w:instrText>
    </w:r>
    <w:r>
      <w:rPr>
        <w:rStyle w:val="Nmerodepgina"/>
        <w:rFonts w:ascii="Arial" w:hAnsi="Arial" w:cs="Arial"/>
      </w:rPr>
      <w:fldChar w:fldCharType="separate"/>
    </w:r>
    <w:r w:rsidR="001D6DDF">
      <w:rPr>
        <w:rStyle w:val="Nmerodepgina"/>
        <w:rFonts w:ascii="Arial" w:hAnsi="Arial" w:cs="Arial"/>
        <w:noProof/>
      </w:rPr>
      <w:t>2</w:t>
    </w:r>
    <w:r>
      <w:rPr>
        <w:rStyle w:val="Nmerodepgina"/>
        <w:rFonts w:ascii="Arial" w:hAnsi="Arial" w:cs="Arial"/>
      </w:rPr>
      <w:fldChar w:fldCharType="end"/>
    </w:r>
    <w:r>
      <w:rPr>
        <w:rStyle w:val="Nmerodepgina"/>
        <w:rFonts w:ascii="Arial" w:hAnsi="Arial" w:cs="Arial"/>
      </w:rPr>
      <w:t xml:space="preserve"> -</w:t>
    </w:r>
  </w:p>
  <w:p w:rsidR="006C5608" w:rsidRDefault="006C5608">
    <w:pPr>
      <w:pStyle w:val="Piedepgina"/>
      <w:rPr>
        <w:rFonts w:ascii="Gill Sans MT" w:hAnsi="Gill Sans MT"/>
        <w:sz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150"/>
      <w:gridCol w:w="2573"/>
    </w:tblGrid>
    <w:tr w:rsidR="006C5608">
      <w:trPr>
        <w:trHeight w:val="80"/>
      </w:trPr>
      <w:tc>
        <w:tcPr>
          <w:tcW w:w="8150" w:type="dxa"/>
          <w:vAlign w:val="center"/>
        </w:tcPr>
        <w:p w:rsidR="006C5608" w:rsidRDefault="006C5608">
          <w:pPr>
            <w:pStyle w:val="Textonotapie"/>
            <w:framePr w:hSpace="142" w:wrap="auto" w:vAnchor="text" w:hAnchor="page" w:x="752" w:y="366"/>
            <w:tabs>
              <w:tab w:val="left" w:pos="1021"/>
              <w:tab w:val="left" w:pos="8080"/>
            </w:tabs>
            <w:rPr>
              <w:rFonts w:ascii="Gill Sans MT" w:hAnsi="Gill Sans MT"/>
              <w:sz w:val="14"/>
            </w:rPr>
          </w:pPr>
          <w:r>
            <w:rPr>
              <w:rFonts w:ascii="Gill Sans MT" w:hAnsi="Gill Sans MT"/>
              <w:color w:val="000000"/>
              <w:sz w:val="14"/>
            </w:rPr>
            <w:t>www.empleo.gob</w:t>
          </w:r>
          <w:r>
            <w:rPr>
              <w:rFonts w:ascii="Gill Sans MT" w:hAnsi="Gill Sans MT"/>
              <w:sz w:val="14"/>
            </w:rPr>
            <w:t>.es</w:t>
          </w:r>
        </w:p>
        <w:p w:rsidR="006C5608" w:rsidRDefault="00150346" w:rsidP="00056948">
          <w:pPr>
            <w:pStyle w:val="Textonotapie"/>
            <w:framePr w:hSpace="142" w:wrap="auto" w:vAnchor="text" w:hAnchor="page" w:x="752" w:y="366"/>
            <w:tabs>
              <w:tab w:val="left" w:pos="1021"/>
              <w:tab w:val="left" w:pos="8080"/>
            </w:tabs>
            <w:rPr>
              <w:rFonts w:ascii="Gill Sans MT" w:hAnsi="Gill Sans MT"/>
              <w:sz w:val="14"/>
            </w:rPr>
          </w:pPr>
          <w:hyperlink r:id="rId1" w:history="1">
            <w:r w:rsidR="00635D9E" w:rsidRPr="00FA06FB">
              <w:rPr>
                <w:rStyle w:val="Hipervnculo"/>
                <w:rFonts w:ascii="Gill Sans MT" w:hAnsi="Gill Sans MT"/>
                <w:sz w:val="14"/>
              </w:rPr>
              <w:t>sgon@meyss.es</w:t>
            </w:r>
          </w:hyperlink>
        </w:p>
        <w:p w:rsidR="00635D9E" w:rsidRDefault="00635D9E" w:rsidP="00056948">
          <w:pPr>
            <w:pStyle w:val="Textonotapie"/>
            <w:framePr w:hSpace="142" w:wrap="auto" w:vAnchor="text" w:hAnchor="page" w:x="752" w:y="366"/>
            <w:tabs>
              <w:tab w:val="left" w:pos="1021"/>
              <w:tab w:val="left" w:pos="8080"/>
            </w:tabs>
            <w:rPr>
              <w:rFonts w:ascii="Gill Sans MT" w:hAnsi="Gill Sans MT"/>
              <w:sz w:val="14"/>
            </w:rPr>
          </w:pPr>
          <w:r>
            <w:rPr>
              <w:i/>
              <w:sz w:val="14"/>
            </w:rPr>
            <w:t xml:space="preserve">Código DIR: </w:t>
          </w:r>
          <w:r w:rsidRPr="00945FA4">
            <w:rPr>
              <w:i/>
              <w:sz w:val="14"/>
            </w:rPr>
            <w:t>E03751805</w:t>
          </w:r>
        </w:p>
      </w:tc>
      <w:tc>
        <w:tcPr>
          <w:tcW w:w="2573" w:type="dxa"/>
        </w:tcPr>
        <w:p w:rsidR="006C5608" w:rsidRDefault="006C5608">
          <w:pPr>
            <w:pStyle w:val="Textonotapie"/>
            <w:framePr w:hSpace="142" w:wrap="auto" w:vAnchor="text" w:hAnchor="page" w:x="752" w:y="366"/>
            <w:tabs>
              <w:tab w:val="left" w:pos="1915"/>
              <w:tab w:val="left" w:pos="8080"/>
            </w:tabs>
            <w:ind w:right="-42"/>
            <w:rPr>
              <w:rFonts w:ascii="Gill Sans MT" w:hAnsi="Gill Sans MT"/>
              <w:sz w:val="14"/>
            </w:rPr>
          </w:pPr>
          <w:r>
            <w:rPr>
              <w:rFonts w:ascii="Gill Sans MT" w:hAnsi="Gill Sans MT"/>
              <w:sz w:val="14"/>
            </w:rPr>
            <w:t>C/ PÍO BAROJA, 6</w:t>
          </w:r>
        </w:p>
        <w:p w:rsidR="006C5608" w:rsidRDefault="006C5608">
          <w:pPr>
            <w:pStyle w:val="Textonotapie"/>
            <w:framePr w:hSpace="142" w:wrap="auto" w:vAnchor="text" w:hAnchor="page" w:x="752" w:y="366"/>
            <w:tabs>
              <w:tab w:val="left" w:pos="1915"/>
              <w:tab w:val="left" w:pos="8080"/>
            </w:tabs>
            <w:ind w:right="-42"/>
            <w:rPr>
              <w:rFonts w:ascii="Gill Sans MT" w:hAnsi="Gill Sans MT"/>
              <w:sz w:val="14"/>
            </w:rPr>
          </w:pPr>
          <w:r>
            <w:rPr>
              <w:rFonts w:ascii="Gill Sans MT" w:hAnsi="Gill Sans MT"/>
              <w:sz w:val="14"/>
            </w:rPr>
            <w:t>28071 MADRID</w:t>
          </w:r>
        </w:p>
        <w:p w:rsidR="006C5608" w:rsidRDefault="006C5608">
          <w:pPr>
            <w:pStyle w:val="Textonotapie"/>
            <w:framePr w:hSpace="142" w:wrap="auto" w:vAnchor="text" w:hAnchor="page" w:x="752" w:y="366"/>
            <w:tabs>
              <w:tab w:val="left" w:pos="1915"/>
              <w:tab w:val="left" w:pos="8080"/>
            </w:tabs>
            <w:ind w:right="-42"/>
            <w:rPr>
              <w:rFonts w:ascii="Gill Sans MT" w:hAnsi="Gill Sans MT"/>
              <w:sz w:val="14"/>
            </w:rPr>
          </w:pPr>
          <w:r>
            <w:rPr>
              <w:rFonts w:ascii="Gill Sans MT" w:hAnsi="Gill Sans MT"/>
              <w:sz w:val="14"/>
            </w:rPr>
            <w:t>TEL:  91 363 18 26  /  91 363 18 27</w:t>
          </w:r>
        </w:p>
        <w:p w:rsidR="006C5608" w:rsidRDefault="006C5608">
          <w:pPr>
            <w:pStyle w:val="Textonotapie"/>
            <w:framePr w:hSpace="142" w:wrap="auto" w:vAnchor="text" w:hAnchor="page" w:x="752" w:y="366"/>
            <w:tabs>
              <w:tab w:val="left" w:pos="1915"/>
              <w:tab w:val="left" w:pos="8080"/>
            </w:tabs>
            <w:ind w:right="-42"/>
            <w:rPr>
              <w:rFonts w:ascii="Gill Sans MT" w:hAnsi="Gill Sans MT"/>
              <w:sz w:val="14"/>
            </w:rPr>
          </w:pPr>
          <w:r>
            <w:rPr>
              <w:rFonts w:ascii="Gill Sans MT" w:hAnsi="Gill Sans MT"/>
              <w:sz w:val="14"/>
            </w:rPr>
            <w:t>FAX: 91 363 20 38</w:t>
          </w:r>
        </w:p>
      </w:tc>
    </w:tr>
  </w:tbl>
  <w:p w:rsidR="006C5608" w:rsidRDefault="006C560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0346" w:rsidRDefault="00150346">
      <w:r>
        <w:separator/>
      </w:r>
    </w:p>
  </w:footnote>
  <w:footnote w:type="continuationSeparator" w:id="0">
    <w:p w:rsidR="00150346" w:rsidRDefault="001503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608" w:rsidRDefault="006C5608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C5608" w:rsidRDefault="006C5608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608" w:rsidRDefault="004E45A6" w:rsidP="00530E98">
    <w:pPr>
      <w:pStyle w:val="Encabezado"/>
      <w:tabs>
        <w:tab w:val="clear" w:pos="8504"/>
      </w:tabs>
      <w:ind w:right="141"/>
      <w:jc w:val="right"/>
    </w:pPr>
    <w:r>
      <w:rPr>
        <w:noProof/>
        <w:lang w:val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5427980</wp:posOffset>
          </wp:positionH>
          <wp:positionV relativeFrom="paragraph">
            <wp:posOffset>-76200</wp:posOffset>
          </wp:positionV>
          <wp:extent cx="855345" cy="885190"/>
          <wp:effectExtent l="0" t="0" r="0" b="0"/>
          <wp:wrapNone/>
          <wp:docPr id="6" name="Imagen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345" cy="885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C5608" w:rsidRDefault="006C5608" w:rsidP="00530E98">
    <w:pPr>
      <w:pStyle w:val="Encabezado"/>
      <w:tabs>
        <w:tab w:val="clear" w:pos="8504"/>
      </w:tabs>
      <w:ind w:right="141"/>
      <w:jc w:val="right"/>
    </w:pPr>
  </w:p>
  <w:p w:rsidR="006C5608" w:rsidRDefault="006C5608" w:rsidP="00530E98">
    <w:pPr>
      <w:pStyle w:val="Encabezado"/>
      <w:tabs>
        <w:tab w:val="clear" w:pos="8504"/>
      </w:tabs>
      <w:ind w:right="141"/>
      <w:jc w:val="right"/>
    </w:pPr>
  </w:p>
  <w:p w:rsidR="006C5608" w:rsidRDefault="006C5608" w:rsidP="00530E98">
    <w:pPr>
      <w:pStyle w:val="Encabezado"/>
      <w:tabs>
        <w:tab w:val="clear" w:pos="8504"/>
      </w:tabs>
      <w:ind w:right="141"/>
      <w:jc w:val="right"/>
    </w:pPr>
  </w:p>
  <w:p w:rsidR="006C5608" w:rsidRDefault="006C5608" w:rsidP="00530E98">
    <w:pPr>
      <w:pStyle w:val="Encabezado"/>
      <w:tabs>
        <w:tab w:val="clear" w:pos="8504"/>
      </w:tabs>
      <w:ind w:right="141"/>
      <w:jc w:val="right"/>
    </w:pPr>
  </w:p>
  <w:p w:rsidR="006C5608" w:rsidRDefault="006C5608" w:rsidP="00530E98">
    <w:pPr>
      <w:pStyle w:val="Encabezado"/>
      <w:tabs>
        <w:tab w:val="clear" w:pos="8504"/>
      </w:tabs>
      <w:ind w:right="141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4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946"/>
      <w:gridCol w:w="2268"/>
    </w:tblGrid>
    <w:tr w:rsidR="006C5608">
      <w:trPr>
        <w:cantSplit/>
      </w:trPr>
      <w:tc>
        <w:tcPr>
          <w:tcW w:w="6946" w:type="dxa"/>
          <w:vMerge w:val="restart"/>
          <w:tcBorders>
            <w:top w:val="nil"/>
            <w:left w:val="nil"/>
            <w:bottom w:val="nil"/>
          </w:tcBorders>
          <w:vAlign w:val="center"/>
        </w:tcPr>
        <w:p w:rsidR="006C5608" w:rsidRDefault="00150346">
          <w:pPr>
            <w:pStyle w:val="Encabezado"/>
            <w:tabs>
              <w:tab w:val="clear" w:pos="8504"/>
              <w:tab w:val="left" w:pos="1276"/>
            </w:tabs>
            <w:rPr>
              <w:rFonts w:ascii="Gill Sans" w:hAnsi="Gill Sans"/>
              <w:sz w:val="18"/>
            </w:rPr>
          </w:pPr>
          <w:r>
            <w:rPr>
              <w:rFonts w:ascii="Gill Sans MT" w:hAnsi="Gill Sans MT"/>
              <w:noProof/>
              <w:color w:val="000000"/>
              <w:sz w:val="18"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-3.7pt;margin-top:-7.25pt;width:65.3pt;height:68.75pt;z-index:251659264" o:allowincell="f">
                <v:imagedata r:id="rId1" o:title=""/>
                <w10:wrap type="topAndBottom"/>
              </v:shape>
              <o:OLEObject Type="Embed" ProgID="Word.Document.8" ShapeID="_x0000_s2049" DrawAspect="Content" ObjectID="_1647064795" r:id="rId2">
                <o:FieldCodes>\s</o:FieldCodes>
              </o:OLEObject>
            </w:object>
          </w:r>
          <w:r w:rsidR="006C5608">
            <w:rPr>
              <w:rFonts w:ascii="Gill Sans" w:hAnsi="Gill Sans"/>
              <w:sz w:val="18"/>
            </w:rPr>
            <w:t>MINISTERIO</w:t>
          </w:r>
        </w:p>
        <w:p w:rsidR="00405AC4" w:rsidRDefault="006C5608" w:rsidP="00405AC4">
          <w:pPr>
            <w:pStyle w:val="Encabezado"/>
            <w:tabs>
              <w:tab w:val="clear" w:pos="8504"/>
              <w:tab w:val="left" w:pos="1276"/>
            </w:tabs>
          </w:pPr>
          <w:r>
            <w:rPr>
              <w:rFonts w:ascii="Gill Sans" w:hAnsi="Gill Sans"/>
              <w:sz w:val="18"/>
            </w:rPr>
            <w:t xml:space="preserve">DE </w:t>
          </w:r>
          <w:r w:rsidR="00405AC4">
            <w:rPr>
              <w:rFonts w:ascii="Gill Sans" w:hAnsi="Gill Sans"/>
              <w:sz w:val="18"/>
            </w:rPr>
            <w:t>TRABAJO Y ECONOMÍA SOCIAL</w:t>
          </w:r>
        </w:p>
        <w:p w:rsidR="006C5608" w:rsidRDefault="006C5608" w:rsidP="000048F3">
          <w:pPr>
            <w:pStyle w:val="Encabezado"/>
            <w:tabs>
              <w:tab w:val="clear" w:pos="8504"/>
              <w:tab w:val="left" w:pos="1276"/>
            </w:tabs>
          </w:pPr>
        </w:p>
      </w:tc>
      <w:tc>
        <w:tcPr>
          <w:tcW w:w="2268" w:type="dxa"/>
          <w:tcBorders>
            <w:bottom w:val="nil"/>
          </w:tcBorders>
        </w:tcPr>
        <w:p w:rsidR="006C5608" w:rsidRDefault="006C5608">
          <w:pPr>
            <w:pStyle w:val="Encabezado"/>
            <w:spacing w:before="60"/>
            <w:rPr>
              <w:rFonts w:ascii="Gill Sans MT" w:hAnsi="Gill Sans MT"/>
              <w:sz w:val="14"/>
            </w:rPr>
          </w:pPr>
          <w:r>
            <w:rPr>
              <w:rFonts w:ascii="Gill Sans MT" w:hAnsi="Gill Sans MT"/>
              <w:sz w:val="14"/>
            </w:rPr>
            <w:t xml:space="preserve">SECRETARÍA DE ESTADO DE </w:t>
          </w:r>
        </w:p>
        <w:p w:rsidR="006C5608" w:rsidRDefault="006C5608">
          <w:pPr>
            <w:pStyle w:val="Encabezado"/>
            <w:rPr>
              <w:rFonts w:ascii="Gill Sans MT" w:hAnsi="Gill Sans MT"/>
              <w:sz w:val="14"/>
            </w:rPr>
          </w:pPr>
          <w:r>
            <w:rPr>
              <w:rFonts w:ascii="Gill Sans MT" w:hAnsi="Gill Sans MT"/>
              <w:sz w:val="14"/>
            </w:rPr>
            <w:t>EMPLEO</w:t>
          </w:r>
          <w:r w:rsidR="00405AC4">
            <w:rPr>
              <w:rFonts w:ascii="Gill Sans MT" w:hAnsi="Gill Sans MT"/>
              <w:sz w:val="14"/>
            </w:rPr>
            <w:t xml:space="preserve"> Y ECONOMÍA SOCIAL</w:t>
          </w:r>
        </w:p>
        <w:p w:rsidR="006C5608" w:rsidRDefault="006C5608">
          <w:pPr>
            <w:pStyle w:val="Encabezado"/>
            <w:ind w:hanging="1817"/>
            <w:jc w:val="both"/>
            <w:rPr>
              <w:rFonts w:ascii="Gill Sans MT" w:hAnsi="Gill Sans MT"/>
              <w:sz w:val="14"/>
            </w:rPr>
          </w:pPr>
        </w:p>
        <w:p w:rsidR="006C5608" w:rsidRDefault="006C5608">
          <w:pPr>
            <w:pStyle w:val="Encabezado"/>
            <w:jc w:val="both"/>
            <w:rPr>
              <w:rFonts w:ascii="Gill Sans MT" w:hAnsi="Gill Sans MT"/>
              <w:sz w:val="14"/>
            </w:rPr>
          </w:pPr>
          <w:r>
            <w:rPr>
              <w:rFonts w:ascii="Gill Sans MT" w:hAnsi="Gill Sans MT"/>
              <w:sz w:val="14"/>
            </w:rPr>
            <w:t xml:space="preserve">DIRECCIÓN GENERAL DE </w:t>
          </w:r>
        </w:p>
        <w:p w:rsidR="006C5608" w:rsidRDefault="00405AC4">
          <w:pPr>
            <w:pStyle w:val="Encabezado"/>
            <w:spacing w:after="60"/>
            <w:jc w:val="both"/>
            <w:rPr>
              <w:rFonts w:ascii="Gill Sans MT" w:hAnsi="Gill Sans MT"/>
              <w:sz w:val="14"/>
            </w:rPr>
          </w:pPr>
          <w:r>
            <w:rPr>
              <w:rFonts w:ascii="Gill Sans MT" w:hAnsi="Gill Sans MT"/>
              <w:sz w:val="14"/>
            </w:rPr>
            <w:t>TRABAJO</w:t>
          </w:r>
        </w:p>
      </w:tc>
    </w:tr>
    <w:tr w:rsidR="006C5608">
      <w:trPr>
        <w:cantSplit/>
      </w:trPr>
      <w:tc>
        <w:tcPr>
          <w:tcW w:w="6946" w:type="dxa"/>
          <w:vMerge/>
          <w:tcBorders>
            <w:top w:val="nil"/>
            <w:left w:val="nil"/>
            <w:bottom w:val="nil"/>
            <w:right w:val="nil"/>
          </w:tcBorders>
        </w:tcPr>
        <w:p w:rsidR="006C5608" w:rsidRDefault="006C5608">
          <w:pPr>
            <w:pStyle w:val="Encabezado"/>
            <w:rPr>
              <w:sz w:val="14"/>
            </w:rPr>
          </w:pPr>
        </w:p>
      </w:tc>
      <w:tc>
        <w:tcPr>
          <w:tcW w:w="226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6C5608" w:rsidRDefault="006C5608">
          <w:pPr>
            <w:pStyle w:val="Encabezado"/>
            <w:ind w:right="72"/>
            <w:jc w:val="both"/>
            <w:rPr>
              <w:rFonts w:ascii="Gill Sans MT" w:hAnsi="Gill Sans MT"/>
              <w:sz w:val="14"/>
            </w:rPr>
          </w:pPr>
        </w:p>
        <w:p w:rsidR="006C5608" w:rsidRDefault="006C5608">
          <w:pPr>
            <w:pStyle w:val="Encabezado"/>
            <w:ind w:right="213"/>
            <w:jc w:val="both"/>
            <w:rPr>
              <w:rFonts w:ascii="Gill Sans MT" w:hAnsi="Gill Sans MT"/>
              <w:sz w:val="14"/>
            </w:rPr>
          </w:pPr>
          <w:r>
            <w:rPr>
              <w:rFonts w:ascii="Gill Sans MT" w:hAnsi="Gill Sans MT"/>
              <w:sz w:val="14"/>
            </w:rPr>
            <w:t xml:space="preserve">SUBDIRECCIÓN GENERAL </w:t>
          </w:r>
        </w:p>
        <w:p w:rsidR="006C5608" w:rsidRDefault="006C5608">
          <w:pPr>
            <w:pStyle w:val="Encabezado"/>
            <w:ind w:right="213"/>
            <w:jc w:val="both"/>
            <w:rPr>
              <w:rFonts w:ascii="Gill Sans MT" w:hAnsi="Gill Sans MT"/>
              <w:sz w:val="14"/>
            </w:rPr>
          </w:pPr>
          <w:r>
            <w:rPr>
              <w:rFonts w:ascii="Gill Sans MT" w:hAnsi="Gill Sans MT"/>
              <w:sz w:val="14"/>
            </w:rPr>
            <w:t xml:space="preserve">DE ORDENACIÓN </w:t>
          </w:r>
        </w:p>
        <w:p w:rsidR="006C5608" w:rsidRDefault="006C5608">
          <w:pPr>
            <w:pStyle w:val="Encabezado"/>
            <w:ind w:right="213"/>
            <w:jc w:val="both"/>
            <w:rPr>
              <w:rFonts w:ascii="Gill Sans MT" w:hAnsi="Gill Sans MT"/>
              <w:sz w:val="14"/>
            </w:rPr>
          </w:pPr>
          <w:r>
            <w:rPr>
              <w:rFonts w:ascii="Gill Sans MT" w:hAnsi="Gill Sans MT"/>
              <w:sz w:val="14"/>
            </w:rPr>
            <w:t xml:space="preserve">NORMATIVA </w:t>
          </w:r>
        </w:p>
      </w:tc>
    </w:tr>
  </w:tbl>
  <w:p w:rsidR="006C5608" w:rsidRDefault="006C5608">
    <w:pPr>
      <w:ind w:right="-185"/>
      <w:rPr>
        <w:sz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6656ED1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7987FA0"/>
    <w:multiLevelType w:val="singleLevel"/>
    <w:tmpl w:val="01CC264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" w15:restartNumberingAfterBreak="0">
    <w:nsid w:val="07E8019B"/>
    <w:multiLevelType w:val="singleLevel"/>
    <w:tmpl w:val="7EB0B61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08461159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09651B46"/>
    <w:multiLevelType w:val="multilevel"/>
    <w:tmpl w:val="1EEA5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AF919C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D1C233B"/>
    <w:multiLevelType w:val="hybridMultilevel"/>
    <w:tmpl w:val="EDF8D78A"/>
    <w:lvl w:ilvl="0" w:tplc="007859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7A03C8"/>
    <w:multiLevelType w:val="multilevel"/>
    <w:tmpl w:val="ED4AE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32652B8"/>
    <w:multiLevelType w:val="hybridMultilevel"/>
    <w:tmpl w:val="2E7EF35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6001FB0"/>
    <w:multiLevelType w:val="hybridMultilevel"/>
    <w:tmpl w:val="8042FDBE"/>
    <w:lvl w:ilvl="0" w:tplc="38C06C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283C7B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17287D9C"/>
    <w:multiLevelType w:val="multilevel"/>
    <w:tmpl w:val="435EB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D1B4D2C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24B85FB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5D93841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27E660C7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2D8E6E0D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2EDD1A7F"/>
    <w:multiLevelType w:val="hybridMultilevel"/>
    <w:tmpl w:val="422C14EA"/>
    <w:lvl w:ilvl="0" w:tplc="E578C2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CC1332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32D0131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37F61E28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3ACF4BED"/>
    <w:multiLevelType w:val="singleLevel"/>
    <w:tmpl w:val="301E44DA"/>
    <w:lvl w:ilvl="0">
      <w:start w:val="1"/>
      <w:numFmt w:val="decimal"/>
      <w:lvlText w:val="%1."/>
      <w:legacy w:legacy="1" w:legacySpace="0" w:legacyIndent="567"/>
      <w:lvlJc w:val="left"/>
      <w:pPr>
        <w:ind w:left="851" w:hanging="567"/>
      </w:pPr>
      <w:rPr>
        <w:rFonts w:ascii="Arial" w:hAnsi="Arial" w:hint="default"/>
        <w:b/>
        <w:i w:val="0"/>
        <w:sz w:val="24"/>
      </w:rPr>
    </w:lvl>
  </w:abstractNum>
  <w:abstractNum w:abstractNumId="23" w15:restartNumberingAfterBreak="0">
    <w:nsid w:val="60A84B0C"/>
    <w:multiLevelType w:val="singleLevel"/>
    <w:tmpl w:val="8A127BD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4" w15:restartNumberingAfterBreak="0">
    <w:nsid w:val="66C43523"/>
    <w:multiLevelType w:val="multilevel"/>
    <w:tmpl w:val="9FF62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0B81D11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 w15:restartNumberingAfterBreak="0">
    <w:nsid w:val="757C57A9"/>
    <w:multiLevelType w:val="multilevel"/>
    <w:tmpl w:val="50541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5E179A4"/>
    <w:multiLevelType w:val="multilevel"/>
    <w:tmpl w:val="C05E5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6D05415"/>
    <w:multiLevelType w:val="hybridMultilevel"/>
    <w:tmpl w:val="7818B4AC"/>
    <w:lvl w:ilvl="0" w:tplc="B3CE9480">
      <w:start w:val="1"/>
      <w:numFmt w:val="lowerLetter"/>
      <w:lvlText w:val="%1)"/>
      <w:lvlJc w:val="left"/>
      <w:pPr>
        <w:tabs>
          <w:tab w:val="num" w:pos="1381"/>
        </w:tabs>
        <w:ind w:left="138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01"/>
        </w:tabs>
        <w:ind w:left="2101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21"/>
        </w:tabs>
        <w:ind w:left="2821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41"/>
        </w:tabs>
        <w:ind w:left="3541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261"/>
        </w:tabs>
        <w:ind w:left="4261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981"/>
        </w:tabs>
        <w:ind w:left="4981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01"/>
        </w:tabs>
        <w:ind w:left="5701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21"/>
        </w:tabs>
        <w:ind w:left="6421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41"/>
        </w:tabs>
        <w:ind w:left="7141" w:hanging="180"/>
      </w:pPr>
    </w:lvl>
  </w:abstractNum>
  <w:abstractNum w:abstractNumId="29" w15:restartNumberingAfterBreak="0">
    <w:nsid w:val="79980F31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28"/>
        </w:rPr>
      </w:lvl>
    </w:lvlOverride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22"/>
  </w:num>
  <w:num w:numId="5">
    <w:abstractNumId w:val="23"/>
  </w:num>
  <w:num w:numId="6">
    <w:abstractNumId w:val="2"/>
  </w:num>
  <w:num w:numId="7">
    <w:abstractNumId w:val="19"/>
  </w:num>
  <w:num w:numId="8">
    <w:abstractNumId w:val="29"/>
  </w:num>
  <w:num w:numId="9">
    <w:abstractNumId w:val="3"/>
  </w:num>
  <w:num w:numId="10">
    <w:abstractNumId w:val="4"/>
  </w:num>
  <w:num w:numId="11">
    <w:abstractNumId w:val="21"/>
  </w:num>
  <w:num w:numId="12">
    <w:abstractNumId w:val="15"/>
  </w:num>
  <w:num w:numId="13">
    <w:abstractNumId w:val="11"/>
  </w:num>
  <w:num w:numId="14">
    <w:abstractNumId w:val="25"/>
  </w:num>
  <w:num w:numId="15">
    <w:abstractNumId w:val="1"/>
  </w:num>
  <w:num w:numId="16">
    <w:abstractNumId w:val="13"/>
  </w:num>
  <w:num w:numId="17">
    <w:abstractNumId w:val="20"/>
  </w:num>
  <w:num w:numId="18">
    <w:abstractNumId w:val="6"/>
  </w:num>
  <w:num w:numId="19">
    <w:abstractNumId w:val="14"/>
  </w:num>
  <w:num w:numId="20">
    <w:abstractNumId w:val="17"/>
  </w:num>
  <w:num w:numId="21">
    <w:abstractNumId w:val="16"/>
  </w:num>
  <w:num w:numId="22">
    <w:abstractNumId w:val="26"/>
  </w:num>
  <w:num w:numId="23">
    <w:abstractNumId w:val="10"/>
  </w:num>
  <w:num w:numId="24">
    <w:abstractNumId w:val="5"/>
  </w:num>
  <w:num w:numId="25">
    <w:abstractNumId w:val="28"/>
  </w:num>
  <w:num w:numId="26">
    <w:abstractNumId w:val="27"/>
  </w:num>
  <w:num w:numId="27">
    <w:abstractNumId w:val="24"/>
  </w:num>
  <w:num w:numId="28">
    <w:abstractNumId w:val="12"/>
  </w:num>
  <w:num w:numId="29">
    <w:abstractNumId w:val="8"/>
  </w:num>
  <w:num w:numId="30">
    <w:abstractNumId w:val="9"/>
  </w:num>
  <w:num w:numId="31">
    <w:abstractNumId w:val="7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021"/>
  <w:hyphenationZone w:val="425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D99"/>
    <w:rsid w:val="00000170"/>
    <w:rsid w:val="000007EE"/>
    <w:rsid w:val="00001170"/>
    <w:rsid w:val="000048F3"/>
    <w:rsid w:val="000069D9"/>
    <w:rsid w:val="000118B0"/>
    <w:rsid w:val="00012275"/>
    <w:rsid w:val="00012C05"/>
    <w:rsid w:val="000161EC"/>
    <w:rsid w:val="00017C2F"/>
    <w:rsid w:val="00017FB0"/>
    <w:rsid w:val="0002167F"/>
    <w:rsid w:val="00022413"/>
    <w:rsid w:val="00023167"/>
    <w:rsid w:val="000246B5"/>
    <w:rsid w:val="000246BC"/>
    <w:rsid w:val="00024865"/>
    <w:rsid w:val="000255ED"/>
    <w:rsid w:val="000279DD"/>
    <w:rsid w:val="00031C30"/>
    <w:rsid w:val="00036BD9"/>
    <w:rsid w:val="0004153C"/>
    <w:rsid w:val="00044656"/>
    <w:rsid w:val="0004483F"/>
    <w:rsid w:val="000455A1"/>
    <w:rsid w:val="00045884"/>
    <w:rsid w:val="000460F3"/>
    <w:rsid w:val="0005058B"/>
    <w:rsid w:val="00051B23"/>
    <w:rsid w:val="00052276"/>
    <w:rsid w:val="000523F6"/>
    <w:rsid w:val="000543C7"/>
    <w:rsid w:val="00056948"/>
    <w:rsid w:val="00060487"/>
    <w:rsid w:val="00062F17"/>
    <w:rsid w:val="00063456"/>
    <w:rsid w:val="00070B00"/>
    <w:rsid w:val="00071949"/>
    <w:rsid w:val="0007431A"/>
    <w:rsid w:val="000744F3"/>
    <w:rsid w:val="000757FC"/>
    <w:rsid w:val="00077082"/>
    <w:rsid w:val="00077D97"/>
    <w:rsid w:val="000803A2"/>
    <w:rsid w:val="00082E0C"/>
    <w:rsid w:val="00083A40"/>
    <w:rsid w:val="000844A4"/>
    <w:rsid w:val="000848DF"/>
    <w:rsid w:val="000849F4"/>
    <w:rsid w:val="000853FC"/>
    <w:rsid w:val="000855A7"/>
    <w:rsid w:val="00091713"/>
    <w:rsid w:val="00091C6C"/>
    <w:rsid w:val="00094002"/>
    <w:rsid w:val="00097BB1"/>
    <w:rsid w:val="000A0227"/>
    <w:rsid w:val="000A6047"/>
    <w:rsid w:val="000B2990"/>
    <w:rsid w:val="000B3981"/>
    <w:rsid w:val="000B3B33"/>
    <w:rsid w:val="000B4C87"/>
    <w:rsid w:val="000C1CA9"/>
    <w:rsid w:val="000C2388"/>
    <w:rsid w:val="000C4987"/>
    <w:rsid w:val="000D0310"/>
    <w:rsid w:val="000D25E1"/>
    <w:rsid w:val="000D4611"/>
    <w:rsid w:val="000D6796"/>
    <w:rsid w:val="000D6C68"/>
    <w:rsid w:val="000D777C"/>
    <w:rsid w:val="000D78F0"/>
    <w:rsid w:val="000D7AD7"/>
    <w:rsid w:val="000E2B2D"/>
    <w:rsid w:val="000E31F5"/>
    <w:rsid w:val="000E399E"/>
    <w:rsid w:val="000E6AB0"/>
    <w:rsid w:val="000F1984"/>
    <w:rsid w:val="000F1FC6"/>
    <w:rsid w:val="000F6ED1"/>
    <w:rsid w:val="000F7378"/>
    <w:rsid w:val="00103D59"/>
    <w:rsid w:val="001053D9"/>
    <w:rsid w:val="00106D9A"/>
    <w:rsid w:val="001117A9"/>
    <w:rsid w:val="00112A80"/>
    <w:rsid w:val="00112BF0"/>
    <w:rsid w:val="00112BF1"/>
    <w:rsid w:val="001152BB"/>
    <w:rsid w:val="00121FBE"/>
    <w:rsid w:val="001225E0"/>
    <w:rsid w:val="00122994"/>
    <w:rsid w:val="001236AE"/>
    <w:rsid w:val="0012480F"/>
    <w:rsid w:val="00125D5A"/>
    <w:rsid w:val="00126FCB"/>
    <w:rsid w:val="0013042D"/>
    <w:rsid w:val="001305FB"/>
    <w:rsid w:val="00132F33"/>
    <w:rsid w:val="00133272"/>
    <w:rsid w:val="00133BF3"/>
    <w:rsid w:val="001344BD"/>
    <w:rsid w:val="0013523C"/>
    <w:rsid w:val="00143321"/>
    <w:rsid w:val="001447CA"/>
    <w:rsid w:val="00146E55"/>
    <w:rsid w:val="0015020D"/>
    <w:rsid w:val="00150346"/>
    <w:rsid w:val="0015065A"/>
    <w:rsid w:val="00151D02"/>
    <w:rsid w:val="00152BE6"/>
    <w:rsid w:val="00161591"/>
    <w:rsid w:val="0016183B"/>
    <w:rsid w:val="001619A2"/>
    <w:rsid w:val="00163856"/>
    <w:rsid w:val="00163F46"/>
    <w:rsid w:val="001657C1"/>
    <w:rsid w:val="00167EB3"/>
    <w:rsid w:val="00167FAA"/>
    <w:rsid w:val="00171F18"/>
    <w:rsid w:val="001722B9"/>
    <w:rsid w:val="001729C2"/>
    <w:rsid w:val="00174C2D"/>
    <w:rsid w:val="0018602C"/>
    <w:rsid w:val="00191D43"/>
    <w:rsid w:val="00192F3B"/>
    <w:rsid w:val="00194FDA"/>
    <w:rsid w:val="00195795"/>
    <w:rsid w:val="00196057"/>
    <w:rsid w:val="00196329"/>
    <w:rsid w:val="001963EF"/>
    <w:rsid w:val="001A4907"/>
    <w:rsid w:val="001A591D"/>
    <w:rsid w:val="001A6ACD"/>
    <w:rsid w:val="001C074A"/>
    <w:rsid w:val="001C0F13"/>
    <w:rsid w:val="001C2894"/>
    <w:rsid w:val="001C5888"/>
    <w:rsid w:val="001C69CC"/>
    <w:rsid w:val="001C6B58"/>
    <w:rsid w:val="001C6D16"/>
    <w:rsid w:val="001D3DCF"/>
    <w:rsid w:val="001D4A37"/>
    <w:rsid w:val="001D4A4F"/>
    <w:rsid w:val="001D4F6C"/>
    <w:rsid w:val="001D66CE"/>
    <w:rsid w:val="001D6DDF"/>
    <w:rsid w:val="001E04B8"/>
    <w:rsid w:val="001E3A98"/>
    <w:rsid w:val="001E6C4D"/>
    <w:rsid w:val="001E7368"/>
    <w:rsid w:val="001E79BA"/>
    <w:rsid w:val="001F0C94"/>
    <w:rsid w:val="001F1BCB"/>
    <w:rsid w:val="001F2C5E"/>
    <w:rsid w:val="001F4C50"/>
    <w:rsid w:val="001F5975"/>
    <w:rsid w:val="0020118B"/>
    <w:rsid w:val="00206DCB"/>
    <w:rsid w:val="00211220"/>
    <w:rsid w:val="00212825"/>
    <w:rsid w:val="00212A0A"/>
    <w:rsid w:val="0021350C"/>
    <w:rsid w:val="00222F3A"/>
    <w:rsid w:val="002246C2"/>
    <w:rsid w:val="002275E7"/>
    <w:rsid w:val="00230449"/>
    <w:rsid w:val="00230DFD"/>
    <w:rsid w:val="00236BF4"/>
    <w:rsid w:val="00243F48"/>
    <w:rsid w:val="00244089"/>
    <w:rsid w:val="002506BE"/>
    <w:rsid w:val="00250D3D"/>
    <w:rsid w:val="00251C93"/>
    <w:rsid w:val="00252F6B"/>
    <w:rsid w:val="002532AF"/>
    <w:rsid w:val="00254A13"/>
    <w:rsid w:val="00260E50"/>
    <w:rsid w:val="002615EE"/>
    <w:rsid w:val="002633D2"/>
    <w:rsid w:val="00264877"/>
    <w:rsid w:val="00264885"/>
    <w:rsid w:val="00265AB2"/>
    <w:rsid w:val="00271CA7"/>
    <w:rsid w:val="00275115"/>
    <w:rsid w:val="00276F7D"/>
    <w:rsid w:val="0027715F"/>
    <w:rsid w:val="0028495B"/>
    <w:rsid w:val="002858E2"/>
    <w:rsid w:val="0028627C"/>
    <w:rsid w:val="00286985"/>
    <w:rsid w:val="00290C7E"/>
    <w:rsid w:val="00291C04"/>
    <w:rsid w:val="00294783"/>
    <w:rsid w:val="00294E9F"/>
    <w:rsid w:val="00295D73"/>
    <w:rsid w:val="00297832"/>
    <w:rsid w:val="00297D59"/>
    <w:rsid w:val="00297EBC"/>
    <w:rsid w:val="002A3D32"/>
    <w:rsid w:val="002A4D78"/>
    <w:rsid w:val="002A5079"/>
    <w:rsid w:val="002A60AB"/>
    <w:rsid w:val="002A7904"/>
    <w:rsid w:val="002B0506"/>
    <w:rsid w:val="002B05AB"/>
    <w:rsid w:val="002B1A61"/>
    <w:rsid w:val="002B2A69"/>
    <w:rsid w:val="002B4ED3"/>
    <w:rsid w:val="002B50B0"/>
    <w:rsid w:val="002B56F6"/>
    <w:rsid w:val="002B6523"/>
    <w:rsid w:val="002B7533"/>
    <w:rsid w:val="002C2151"/>
    <w:rsid w:val="002C3E1F"/>
    <w:rsid w:val="002C3F4F"/>
    <w:rsid w:val="002C50A8"/>
    <w:rsid w:val="002C53F2"/>
    <w:rsid w:val="002C6C36"/>
    <w:rsid w:val="002D137B"/>
    <w:rsid w:val="002D22E7"/>
    <w:rsid w:val="002D2EE8"/>
    <w:rsid w:val="002D5BEF"/>
    <w:rsid w:val="002E0843"/>
    <w:rsid w:val="002E1DBC"/>
    <w:rsid w:val="002E41E0"/>
    <w:rsid w:val="002E4489"/>
    <w:rsid w:val="002E6657"/>
    <w:rsid w:val="002E6686"/>
    <w:rsid w:val="002F0CEF"/>
    <w:rsid w:val="002F14AC"/>
    <w:rsid w:val="002F5D47"/>
    <w:rsid w:val="002F7589"/>
    <w:rsid w:val="00300D6A"/>
    <w:rsid w:val="00301B47"/>
    <w:rsid w:val="003039DB"/>
    <w:rsid w:val="00304959"/>
    <w:rsid w:val="00306B69"/>
    <w:rsid w:val="003121A4"/>
    <w:rsid w:val="003129E6"/>
    <w:rsid w:val="00314711"/>
    <w:rsid w:val="00316707"/>
    <w:rsid w:val="00320041"/>
    <w:rsid w:val="00321F7B"/>
    <w:rsid w:val="0032279F"/>
    <w:rsid w:val="00324E6B"/>
    <w:rsid w:val="00324EFB"/>
    <w:rsid w:val="003308C2"/>
    <w:rsid w:val="003311B9"/>
    <w:rsid w:val="00332CAF"/>
    <w:rsid w:val="00335DBA"/>
    <w:rsid w:val="003363C6"/>
    <w:rsid w:val="003414B2"/>
    <w:rsid w:val="00342768"/>
    <w:rsid w:val="00342FC7"/>
    <w:rsid w:val="00343E30"/>
    <w:rsid w:val="00346F62"/>
    <w:rsid w:val="00347389"/>
    <w:rsid w:val="00347722"/>
    <w:rsid w:val="0034778F"/>
    <w:rsid w:val="00347A28"/>
    <w:rsid w:val="00347DDC"/>
    <w:rsid w:val="00351BA9"/>
    <w:rsid w:val="0035404A"/>
    <w:rsid w:val="00354759"/>
    <w:rsid w:val="003552F8"/>
    <w:rsid w:val="00355928"/>
    <w:rsid w:val="00356782"/>
    <w:rsid w:val="00357AFC"/>
    <w:rsid w:val="00357E08"/>
    <w:rsid w:val="003614E2"/>
    <w:rsid w:val="0036226E"/>
    <w:rsid w:val="003632CA"/>
    <w:rsid w:val="00364F22"/>
    <w:rsid w:val="00365C2A"/>
    <w:rsid w:val="003663FF"/>
    <w:rsid w:val="003665C5"/>
    <w:rsid w:val="00366892"/>
    <w:rsid w:val="00367ED2"/>
    <w:rsid w:val="00373D88"/>
    <w:rsid w:val="00374178"/>
    <w:rsid w:val="0037466B"/>
    <w:rsid w:val="003756D0"/>
    <w:rsid w:val="0037777B"/>
    <w:rsid w:val="003806DE"/>
    <w:rsid w:val="00381DAC"/>
    <w:rsid w:val="003837E5"/>
    <w:rsid w:val="00385117"/>
    <w:rsid w:val="00385672"/>
    <w:rsid w:val="003954D8"/>
    <w:rsid w:val="00395A48"/>
    <w:rsid w:val="0039623A"/>
    <w:rsid w:val="00397564"/>
    <w:rsid w:val="00397944"/>
    <w:rsid w:val="003A1E60"/>
    <w:rsid w:val="003A530E"/>
    <w:rsid w:val="003B0D78"/>
    <w:rsid w:val="003B2B05"/>
    <w:rsid w:val="003B5B08"/>
    <w:rsid w:val="003B6835"/>
    <w:rsid w:val="003B6B51"/>
    <w:rsid w:val="003B75B2"/>
    <w:rsid w:val="003C0D32"/>
    <w:rsid w:val="003C30AD"/>
    <w:rsid w:val="003C6042"/>
    <w:rsid w:val="003C6621"/>
    <w:rsid w:val="003C7FFA"/>
    <w:rsid w:val="003D15EF"/>
    <w:rsid w:val="003D1CEB"/>
    <w:rsid w:val="003D307F"/>
    <w:rsid w:val="003D3EBE"/>
    <w:rsid w:val="003D4A4B"/>
    <w:rsid w:val="003D6B21"/>
    <w:rsid w:val="003D6FBB"/>
    <w:rsid w:val="003D7EEC"/>
    <w:rsid w:val="003E01AC"/>
    <w:rsid w:val="003E3F36"/>
    <w:rsid w:val="003E4265"/>
    <w:rsid w:val="003E6748"/>
    <w:rsid w:val="003F5A0E"/>
    <w:rsid w:val="00403707"/>
    <w:rsid w:val="0040402F"/>
    <w:rsid w:val="00405AC4"/>
    <w:rsid w:val="0041306A"/>
    <w:rsid w:val="00415801"/>
    <w:rsid w:val="004159D5"/>
    <w:rsid w:val="00417836"/>
    <w:rsid w:val="00422EAB"/>
    <w:rsid w:val="00425D77"/>
    <w:rsid w:val="00425E02"/>
    <w:rsid w:val="004264A7"/>
    <w:rsid w:val="0043216E"/>
    <w:rsid w:val="004346D0"/>
    <w:rsid w:val="00440145"/>
    <w:rsid w:val="00446AEB"/>
    <w:rsid w:val="004474E9"/>
    <w:rsid w:val="00447F0D"/>
    <w:rsid w:val="00450088"/>
    <w:rsid w:val="00452134"/>
    <w:rsid w:val="00455AD0"/>
    <w:rsid w:val="00463174"/>
    <w:rsid w:val="00463945"/>
    <w:rsid w:val="00466753"/>
    <w:rsid w:val="00473149"/>
    <w:rsid w:val="00473861"/>
    <w:rsid w:val="00474922"/>
    <w:rsid w:val="00480155"/>
    <w:rsid w:val="004806D8"/>
    <w:rsid w:val="004812C6"/>
    <w:rsid w:val="0048254F"/>
    <w:rsid w:val="004828F9"/>
    <w:rsid w:val="00483764"/>
    <w:rsid w:val="0048547A"/>
    <w:rsid w:val="00492004"/>
    <w:rsid w:val="00495914"/>
    <w:rsid w:val="00496E05"/>
    <w:rsid w:val="004976DB"/>
    <w:rsid w:val="004A02D6"/>
    <w:rsid w:val="004B1424"/>
    <w:rsid w:val="004B22F3"/>
    <w:rsid w:val="004B6A2B"/>
    <w:rsid w:val="004B7075"/>
    <w:rsid w:val="004C2499"/>
    <w:rsid w:val="004C2D3A"/>
    <w:rsid w:val="004C34E9"/>
    <w:rsid w:val="004D0C82"/>
    <w:rsid w:val="004D0EFE"/>
    <w:rsid w:val="004D1C09"/>
    <w:rsid w:val="004D3D20"/>
    <w:rsid w:val="004D7CD2"/>
    <w:rsid w:val="004D7EBB"/>
    <w:rsid w:val="004E02DD"/>
    <w:rsid w:val="004E20A9"/>
    <w:rsid w:val="004E45A6"/>
    <w:rsid w:val="004E5315"/>
    <w:rsid w:val="004F226B"/>
    <w:rsid w:val="004F43F6"/>
    <w:rsid w:val="004F79E0"/>
    <w:rsid w:val="00500FFB"/>
    <w:rsid w:val="005024F6"/>
    <w:rsid w:val="00503368"/>
    <w:rsid w:val="00510E14"/>
    <w:rsid w:val="00511D7B"/>
    <w:rsid w:val="00511ED7"/>
    <w:rsid w:val="00513DB3"/>
    <w:rsid w:val="0051517A"/>
    <w:rsid w:val="00525D60"/>
    <w:rsid w:val="0052671E"/>
    <w:rsid w:val="00530779"/>
    <w:rsid w:val="00530E3E"/>
    <w:rsid w:val="00530E98"/>
    <w:rsid w:val="00534823"/>
    <w:rsid w:val="005376C0"/>
    <w:rsid w:val="005413E9"/>
    <w:rsid w:val="00544063"/>
    <w:rsid w:val="00544FF8"/>
    <w:rsid w:val="005478B5"/>
    <w:rsid w:val="00550B1A"/>
    <w:rsid w:val="005512D5"/>
    <w:rsid w:val="0055166C"/>
    <w:rsid w:val="00551B25"/>
    <w:rsid w:val="00554911"/>
    <w:rsid w:val="005552EF"/>
    <w:rsid w:val="00564FDB"/>
    <w:rsid w:val="00565295"/>
    <w:rsid w:val="005653A3"/>
    <w:rsid w:val="00571620"/>
    <w:rsid w:val="00571B54"/>
    <w:rsid w:val="00582544"/>
    <w:rsid w:val="00582C9F"/>
    <w:rsid w:val="00585B47"/>
    <w:rsid w:val="0058638B"/>
    <w:rsid w:val="005926E7"/>
    <w:rsid w:val="00592BC2"/>
    <w:rsid w:val="005932AF"/>
    <w:rsid w:val="005A1B1B"/>
    <w:rsid w:val="005A370F"/>
    <w:rsid w:val="005A6944"/>
    <w:rsid w:val="005A7462"/>
    <w:rsid w:val="005A77D8"/>
    <w:rsid w:val="005A7E83"/>
    <w:rsid w:val="005A7F32"/>
    <w:rsid w:val="005B21EB"/>
    <w:rsid w:val="005B5771"/>
    <w:rsid w:val="005B6594"/>
    <w:rsid w:val="005B6BE3"/>
    <w:rsid w:val="005B71DF"/>
    <w:rsid w:val="005B7541"/>
    <w:rsid w:val="005C1194"/>
    <w:rsid w:val="005C26FA"/>
    <w:rsid w:val="005C2D8C"/>
    <w:rsid w:val="005D3C91"/>
    <w:rsid w:val="005D7EF2"/>
    <w:rsid w:val="005E04FF"/>
    <w:rsid w:val="005E0A8D"/>
    <w:rsid w:val="005E0ECB"/>
    <w:rsid w:val="005F12CE"/>
    <w:rsid w:val="005F2AFD"/>
    <w:rsid w:val="005F3F62"/>
    <w:rsid w:val="005F5074"/>
    <w:rsid w:val="005F5536"/>
    <w:rsid w:val="005F6475"/>
    <w:rsid w:val="005F6D28"/>
    <w:rsid w:val="0060030C"/>
    <w:rsid w:val="00600351"/>
    <w:rsid w:val="00600434"/>
    <w:rsid w:val="00602466"/>
    <w:rsid w:val="006032CB"/>
    <w:rsid w:val="00603A5A"/>
    <w:rsid w:val="00606A4D"/>
    <w:rsid w:val="00606D99"/>
    <w:rsid w:val="00607148"/>
    <w:rsid w:val="00612274"/>
    <w:rsid w:val="00613C96"/>
    <w:rsid w:val="006148C3"/>
    <w:rsid w:val="0061508F"/>
    <w:rsid w:val="0061600A"/>
    <w:rsid w:val="006164A1"/>
    <w:rsid w:val="00616D9A"/>
    <w:rsid w:val="00617148"/>
    <w:rsid w:val="0062006F"/>
    <w:rsid w:val="006206BE"/>
    <w:rsid w:val="00620CB6"/>
    <w:rsid w:val="00623142"/>
    <w:rsid w:val="00624C25"/>
    <w:rsid w:val="00625D63"/>
    <w:rsid w:val="00627065"/>
    <w:rsid w:val="00630E03"/>
    <w:rsid w:val="006321DB"/>
    <w:rsid w:val="0063297E"/>
    <w:rsid w:val="00634C81"/>
    <w:rsid w:val="006351CC"/>
    <w:rsid w:val="00635D9E"/>
    <w:rsid w:val="0063663F"/>
    <w:rsid w:val="00637228"/>
    <w:rsid w:val="00645963"/>
    <w:rsid w:val="00645C13"/>
    <w:rsid w:val="00655F13"/>
    <w:rsid w:val="00657172"/>
    <w:rsid w:val="00662D09"/>
    <w:rsid w:val="00662FAF"/>
    <w:rsid w:val="00663F7B"/>
    <w:rsid w:val="00664246"/>
    <w:rsid w:val="00666B60"/>
    <w:rsid w:val="0067010D"/>
    <w:rsid w:val="0067128F"/>
    <w:rsid w:val="00674764"/>
    <w:rsid w:val="00676184"/>
    <w:rsid w:val="006767A1"/>
    <w:rsid w:val="0067739E"/>
    <w:rsid w:val="00677F63"/>
    <w:rsid w:val="00681AEF"/>
    <w:rsid w:val="00684081"/>
    <w:rsid w:val="00684555"/>
    <w:rsid w:val="00685B25"/>
    <w:rsid w:val="00685EE3"/>
    <w:rsid w:val="0069473F"/>
    <w:rsid w:val="00696DF6"/>
    <w:rsid w:val="00697757"/>
    <w:rsid w:val="006A2020"/>
    <w:rsid w:val="006A3174"/>
    <w:rsid w:val="006A6DB4"/>
    <w:rsid w:val="006B126D"/>
    <w:rsid w:val="006B1C1F"/>
    <w:rsid w:val="006B2540"/>
    <w:rsid w:val="006B3514"/>
    <w:rsid w:val="006B58D6"/>
    <w:rsid w:val="006B5D10"/>
    <w:rsid w:val="006B7408"/>
    <w:rsid w:val="006C093B"/>
    <w:rsid w:val="006C0EE2"/>
    <w:rsid w:val="006C2986"/>
    <w:rsid w:val="006C4A58"/>
    <w:rsid w:val="006C5608"/>
    <w:rsid w:val="006C75E6"/>
    <w:rsid w:val="006D62FB"/>
    <w:rsid w:val="006D78B5"/>
    <w:rsid w:val="006D7CAC"/>
    <w:rsid w:val="006E2B22"/>
    <w:rsid w:val="006E4A99"/>
    <w:rsid w:val="006E4C11"/>
    <w:rsid w:val="006E5544"/>
    <w:rsid w:val="006F23BB"/>
    <w:rsid w:val="006F4F18"/>
    <w:rsid w:val="0070553B"/>
    <w:rsid w:val="007069B2"/>
    <w:rsid w:val="00711720"/>
    <w:rsid w:val="0071190D"/>
    <w:rsid w:val="007140AA"/>
    <w:rsid w:val="007169DD"/>
    <w:rsid w:val="00717AF7"/>
    <w:rsid w:val="007201EE"/>
    <w:rsid w:val="00722A47"/>
    <w:rsid w:val="00722B93"/>
    <w:rsid w:val="007245CA"/>
    <w:rsid w:val="0072470C"/>
    <w:rsid w:val="00726E29"/>
    <w:rsid w:val="00734EFC"/>
    <w:rsid w:val="0073598C"/>
    <w:rsid w:val="00741D94"/>
    <w:rsid w:val="00747320"/>
    <w:rsid w:val="007476B2"/>
    <w:rsid w:val="007578C5"/>
    <w:rsid w:val="00760D2B"/>
    <w:rsid w:val="00765818"/>
    <w:rsid w:val="00766A8D"/>
    <w:rsid w:val="00767106"/>
    <w:rsid w:val="0076722E"/>
    <w:rsid w:val="00767D23"/>
    <w:rsid w:val="007715AE"/>
    <w:rsid w:val="00774252"/>
    <w:rsid w:val="00784A67"/>
    <w:rsid w:val="00785527"/>
    <w:rsid w:val="007928B3"/>
    <w:rsid w:val="00793D6C"/>
    <w:rsid w:val="0079495D"/>
    <w:rsid w:val="00795463"/>
    <w:rsid w:val="007A134B"/>
    <w:rsid w:val="007A3241"/>
    <w:rsid w:val="007A5672"/>
    <w:rsid w:val="007A7ACA"/>
    <w:rsid w:val="007B1D96"/>
    <w:rsid w:val="007B1FF0"/>
    <w:rsid w:val="007B2306"/>
    <w:rsid w:val="007B3493"/>
    <w:rsid w:val="007B484F"/>
    <w:rsid w:val="007B5673"/>
    <w:rsid w:val="007B5B84"/>
    <w:rsid w:val="007B6558"/>
    <w:rsid w:val="007B69B8"/>
    <w:rsid w:val="007C0C75"/>
    <w:rsid w:val="007C0E6D"/>
    <w:rsid w:val="007C3842"/>
    <w:rsid w:val="007C4121"/>
    <w:rsid w:val="007C492E"/>
    <w:rsid w:val="007C546A"/>
    <w:rsid w:val="007C59B6"/>
    <w:rsid w:val="007C5A10"/>
    <w:rsid w:val="007D097A"/>
    <w:rsid w:val="007D0B11"/>
    <w:rsid w:val="007E5BCF"/>
    <w:rsid w:val="007E69EC"/>
    <w:rsid w:val="007E7103"/>
    <w:rsid w:val="007F03FC"/>
    <w:rsid w:val="007F075D"/>
    <w:rsid w:val="007F0AD4"/>
    <w:rsid w:val="007F1D14"/>
    <w:rsid w:val="007F2A44"/>
    <w:rsid w:val="007F327D"/>
    <w:rsid w:val="007F4F47"/>
    <w:rsid w:val="007F58F3"/>
    <w:rsid w:val="007F7BD0"/>
    <w:rsid w:val="00803165"/>
    <w:rsid w:val="00810207"/>
    <w:rsid w:val="00810532"/>
    <w:rsid w:val="00812ADE"/>
    <w:rsid w:val="00813B98"/>
    <w:rsid w:val="00814524"/>
    <w:rsid w:val="00815FAD"/>
    <w:rsid w:val="008167C6"/>
    <w:rsid w:val="00817949"/>
    <w:rsid w:val="0082566E"/>
    <w:rsid w:val="00825ABB"/>
    <w:rsid w:val="00832368"/>
    <w:rsid w:val="00833CDF"/>
    <w:rsid w:val="008357CA"/>
    <w:rsid w:val="0084341A"/>
    <w:rsid w:val="00844F99"/>
    <w:rsid w:val="00846DB7"/>
    <w:rsid w:val="0085136C"/>
    <w:rsid w:val="00851EF8"/>
    <w:rsid w:val="0085267A"/>
    <w:rsid w:val="008549D3"/>
    <w:rsid w:val="00855C72"/>
    <w:rsid w:val="00860A2F"/>
    <w:rsid w:val="00860CDD"/>
    <w:rsid w:val="00861132"/>
    <w:rsid w:val="00862B69"/>
    <w:rsid w:val="00862C88"/>
    <w:rsid w:val="00865AD1"/>
    <w:rsid w:val="0087205F"/>
    <w:rsid w:val="00873B6B"/>
    <w:rsid w:val="00876D74"/>
    <w:rsid w:val="008779DB"/>
    <w:rsid w:val="00881C2F"/>
    <w:rsid w:val="00882C48"/>
    <w:rsid w:val="008833F7"/>
    <w:rsid w:val="00883D24"/>
    <w:rsid w:val="00887C32"/>
    <w:rsid w:val="00887EE7"/>
    <w:rsid w:val="00894C3B"/>
    <w:rsid w:val="008971A0"/>
    <w:rsid w:val="008A0D8E"/>
    <w:rsid w:val="008A731B"/>
    <w:rsid w:val="008A7D64"/>
    <w:rsid w:val="008B1399"/>
    <w:rsid w:val="008B146B"/>
    <w:rsid w:val="008B29E4"/>
    <w:rsid w:val="008B2DBF"/>
    <w:rsid w:val="008B3226"/>
    <w:rsid w:val="008B47C9"/>
    <w:rsid w:val="008B6A2F"/>
    <w:rsid w:val="008B6F37"/>
    <w:rsid w:val="008C3E01"/>
    <w:rsid w:val="008C4902"/>
    <w:rsid w:val="008C5535"/>
    <w:rsid w:val="008D240D"/>
    <w:rsid w:val="008D299F"/>
    <w:rsid w:val="008D2FA3"/>
    <w:rsid w:val="008D467B"/>
    <w:rsid w:val="008D79CD"/>
    <w:rsid w:val="008D7A9D"/>
    <w:rsid w:val="008E1208"/>
    <w:rsid w:val="008E22E1"/>
    <w:rsid w:val="008E4670"/>
    <w:rsid w:val="008E5E0A"/>
    <w:rsid w:val="008E651E"/>
    <w:rsid w:val="008F0B70"/>
    <w:rsid w:val="008F0C41"/>
    <w:rsid w:val="008F4F0F"/>
    <w:rsid w:val="009071AB"/>
    <w:rsid w:val="00907EA9"/>
    <w:rsid w:val="00911707"/>
    <w:rsid w:val="0091274E"/>
    <w:rsid w:val="00915663"/>
    <w:rsid w:val="00915BB4"/>
    <w:rsid w:val="00916E4E"/>
    <w:rsid w:val="009218E6"/>
    <w:rsid w:val="00925F76"/>
    <w:rsid w:val="00930549"/>
    <w:rsid w:val="00934270"/>
    <w:rsid w:val="00934B53"/>
    <w:rsid w:val="00940DC7"/>
    <w:rsid w:val="0094462C"/>
    <w:rsid w:val="00946BA0"/>
    <w:rsid w:val="009505DB"/>
    <w:rsid w:val="00950811"/>
    <w:rsid w:val="00954E95"/>
    <w:rsid w:val="0095515D"/>
    <w:rsid w:val="0095657A"/>
    <w:rsid w:val="00956CBA"/>
    <w:rsid w:val="00957F63"/>
    <w:rsid w:val="00962AB6"/>
    <w:rsid w:val="009652AE"/>
    <w:rsid w:val="00965491"/>
    <w:rsid w:val="0096562A"/>
    <w:rsid w:val="0096593B"/>
    <w:rsid w:val="00972069"/>
    <w:rsid w:val="0097353D"/>
    <w:rsid w:val="00977800"/>
    <w:rsid w:val="00977D85"/>
    <w:rsid w:val="00980FF6"/>
    <w:rsid w:val="009812E8"/>
    <w:rsid w:val="00981E93"/>
    <w:rsid w:val="009849A7"/>
    <w:rsid w:val="00985C63"/>
    <w:rsid w:val="0099274A"/>
    <w:rsid w:val="00992C8E"/>
    <w:rsid w:val="00995528"/>
    <w:rsid w:val="00996A54"/>
    <w:rsid w:val="009972EE"/>
    <w:rsid w:val="009974C5"/>
    <w:rsid w:val="009978C1"/>
    <w:rsid w:val="009A1CB5"/>
    <w:rsid w:val="009A472B"/>
    <w:rsid w:val="009A7A7C"/>
    <w:rsid w:val="009B1899"/>
    <w:rsid w:val="009B79CC"/>
    <w:rsid w:val="009C2DFC"/>
    <w:rsid w:val="009C2EF1"/>
    <w:rsid w:val="009C4218"/>
    <w:rsid w:val="009D2A71"/>
    <w:rsid w:val="009D4C6D"/>
    <w:rsid w:val="009D5BA8"/>
    <w:rsid w:val="009D73C5"/>
    <w:rsid w:val="009D73EE"/>
    <w:rsid w:val="009E052D"/>
    <w:rsid w:val="009E351D"/>
    <w:rsid w:val="009E509E"/>
    <w:rsid w:val="009F119F"/>
    <w:rsid w:val="009F1C12"/>
    <w:rsid w:val="009F1FB3"/>
    <w:rsid w:val="009F5696"/>
    <w:rsid w:val="00A007C4"/>
    <w:rsid w:val="00A02EEC"/>
    <w:rsid w:val="00A04520"/>
    <w:rsid w:val="00A05B07"/>
    <w:rsid w:val="00A06770"/>
    <w:rsid w:val="00A069B8"/>
    <w:rsid w:val="00A10949"/>
    <w:rsid w:val="00A10B42"/>
    <w:rsid w:val="00A133D5"/>
    <w:rsid w:val="00A15AF2"/>
    <w:rsid w:val="00A1646F"/>
    <w:rsid w:val="00A17ACB"/>
    <w:rsid w:val="00A222DE"/>
    <w:rsid w:val="00A2403C"/>
    <w:rsid w:val="00A26A93"/>
    <w:rsid w:val="00A309D5"/>
    <w:rsid w:val="00A342B5"/>
    <w:rsid w:val="00A34EAA"/>
    <w:rsid w:val="00A41060"/>
    <w:rsid w:val="00A42628"/>
    <w:rsid w:val="00A42A38"/>
    <w:rsid w:val="00A43D1E"/>
    <w:rsid w:val="00A45092"/>
    <w:rsid w:val="00A45E10"/>
    <w:rsid w:val="00A45FE8"/>
    <w:rsid w:val="00A52403"/>
    <w:rsid w:val="00A54A07"/>
    <w:rsid w:val="00A61EA1"/>
    <w:rsid w:val="00A643CE"/>
    <w:rsid w:val="00A6523B"/>
    <w:rsid w:val="00A66990"/>
    <w:rsid w:val="00A66F66"/>
    <w:rsid w:val="00A6792A"/>
    <w:rsid w:val="00A70B41"/>
    <w:rsid w:val="00A70C32"/>
    <w:rsid w:val="00A70FBB"/>
    <w:rsid w:val="00A75186"/>
    <w:rsid w:val="00A76301"/>
    <w:rsid w:val="00A80337"/>
    <w:rsid w:val="00A8112D"/>
    <w:rsid w:val="00A8323F"/>
    <w:rsid w:val="00A83534"/>
    <w:rsid w:val="00A878F7"/>
    <w:rsid w:val="00A91E48"/>
    <w:rsid w:val="00AA2019"/>
    <w:rsid w:val="00AA2F7F"/>
    <w:rsid w:val="00AA35FD"/>
    <w:rsid w:val="00AA5C18"/>
    <w:rsid w:val="00AA63C9"/>
    <w:rsid w:val="00AB32EF"/>
    <w:rsid w:val="00AB3949"/>
    <w:rsid w:val="00AB592E"/>
    <w:rsid w:val="00AB6234"/>
    <w:rsid w:val="00AB7F3F"/>
    <w:rsid w:val="00AC0C9B"/>
    <w:rsid w:val="00AC1FE2"/>
    <w:rsid w:val="00AC23A4"/>
    <w:rsid w:val="00AC319D"/>
    <w:rsid w:val="00AC4CB4"/>
    <w:rsid w:val="00AC5FA5"/>
    <w:rsid w:val="00AC7CFA"/>
    <w:rsid w:val="00AD2FB1"/>
    <w:rsid w:val="00AD3090"/>
    <w:rsid w:val="00AD42A2"/>
    <w:rsid w:val="00AD5C77"/>
    <w:rsid w:val="00AD6762"/>
    <w:rsid w:val="00AD77D3"/>
    <w:rsid w:val="00AE0110"/>
    <w:rsid w:val="00AE04D7"/>
    <w:rsid w:val="00AE1A54"/>
    <w:rsid w:val="00AE516C"/>
    <w:rsid w:val="00AE6E9D"/>
    <w:rsid w:val="00AF1685"/>
    <w:rsid w:val="00AF6704"/>
    <w:rsid w:val="00AF7BAD"/>
    <w:rsid w:val="00B004A3"/>
    <w:rsid w:val="00B02007"/>
    <w:rsid w:val="00B0216E"/>
    <w:rsid w:val="00B0448F"/>
    <w:rsid w:val="00B0588A"/>
    <w:rsid w:val="00B05EC7"/>
    <w:rsid w:val="00B12446"/>
    <w:rsid w:val="00B15112"/>
    <w:rsid w:val="00B21B60"/>
    <w:rsid w:val="00B26DCA"/>
    <w:rsid w:val="00B31322"/>
    <w:rsid w:val="00B32DCA"/>
    <w:rsid w:val="00B3369A"/>
    <w:rsid w:val="00B34F3F"/>
    <w:rsid w:val="00B3750B"/>
    <w:rsid w:val="00B400BC"/>
    <w:rsid w:val="00B430CE"/>
    <w:rsid w:val="00B46BB6"/>
    <w:rsid w:val="00B50B1F"/>
    <w:rsid w:val="00B50CF0"/>
    <w:rsid w:val="00B52F0F"/>
    <w:rsid w:val="00B53204"/>
    <w:rsid w:val="00B54326"/>
    <w:rsid w:val="00B54C91"/>
    <w:rsid w:val="00B62166"/>
    <w:rsid w:val="00B659B0"/>
    <w:rsid w:val="00B661D6"/>
    <w:rsid w:val="00B70BD1"/>
    <w:rsid w:val="00B71230"/>
    <w:rsid w:val="00B72655"/>
    <w:rsid w:val="00B72AF4"/>
    <w:rsid w:val="00B73B60"/>
    <w:rsid w:val="00B74606"/>
    <w:rsid w:val="00B847D9"/>
    <w:rsid w:val="00B8491A"/>
    <w:rsid w:val="00B85B81"/>
    <w:rsid w:val="00B86C4C"/>
    <w:rsid w:val="00B9116D"/>
    <w:rsid w:val="00B918B0"/>
    <w:rsid w:val="00B92834"/>
    <w:rsid w:val="00B94C7E"/>
    <w:rsid w:val="00B96A06"/>
    <w:rsid w:val="00BA2992"/>
    <w:rsid w:val="00BA7490"/>
    <w:rsid w:val="00BB1E8A"/>
    <w:rsid w:val="00BB4C09"/>
    <w:rsid w:val="00BC07C9"/>
    <w:rsid w:val="00BC566B"/>
    <w:rsid w:val="00BD1013"/>
    <w:rsid w:val="00BD1970"/>
    <w:rsid w:val="00BD4C4D"/>
    <w:rsid w:val="00BD6101"/>
    <w:rsid w:val="00BE08D0"/>
    <w:rsid w:val="00BE1524"/>
    <w:rsid w:val="00BE1F96"/>
    <w:rsid w:val="00BE592A"/>
    <w:rsid w:val="00BF178A"/>
    <w:rsid w:val="00BF1FC9"/>
    <w:rsid w:val="00BF2802"/>
    <w:rsid w:val="00BF36EA"/>
    <w:rsid w:val="00BF71B1"/>
    <w:rsid w:val="00C00179"/>
    <w:rsid w:val="00C00D99"/>
    <w:rsid w:val="00C00E12"/>
    <w:rsid w:val="00C01603"/>
    <w:rsid w:val="00C021EF"/>
    <w:rsid w:val="00C052A7"/>
    <w:rsid w:val="00C064C6"/>
    <w:rsid w:val="00C067E5"/>
    <w:rsid w:val="00C1141D"/>
    <w:rsid w:val="00C1378A"/>
    <w:rsid w:val="00C15514"/>
    <w:rsid w:val="00C207A7"/>
    <w:rsid w:val="00C2115A"/>
    <w:rsid w:val="00C228DB"/>
    <w:rsid w:val="00C23E7D"/>
    <w:rsid w:val="00C335CD"/>
    <w:rsid w:val="00C347CF"/>
    <w:rsid w:val="00C37F10"/>
    <w:rsid w:val="00C40B70"/>
    <w:rsid w:val="00C44F5A"/>
    <w:rsid w:val="00C47945"/>
    <w:rsid w:val="00C5013B"/>
    <w:rsid w:val="00C51088"/>
    <w:rsid w:val="00C523F4"/>
    <w:rsid w:val="00C56870"/>
    <w:rsid w:val="00C571F8"/>
    <w:rsid w:val="00C579BF"/>
    <w:rsid w:val="00C57E69"/>
    <w:rsid w:val="00C601FF"/>
    <w:rsid w:val="00C604A1"/>
    <w:rsid w:val="00C62466"/>
    <w:rsid w:val="00C632D2"/>
    <w:rsid w:val="00C64A60"/>
    <w:rsid w:val="00C66D6E"/>
    <w:rsid w:val="00C672EB"/>
    <w:rsid w:val="00C70B28"/>
    <w:rsid w:val="00C70D31"/>
    <w:rsid w:val="00C721CF"/>
    <w:rsid w:val="00C725A1"/>
    <w:rsid w:val="00C741AC"/>
    <w:rsid w:val="00C7428C"/>
    <w:rsid w:val="00C81C91"/>
    <w:rsid w:val="00C81F83"/>
    <w:rsid w:val="00C821E4"/>
    <w:rsid w:val="00C8508A"/>
    <w:rsid w:val="00C867E1"/>
    <w:rsid w:val="00C86897"/>
    <w:rsid w:val="00C879BE"/>
    <w:rsid w:val="00C90784"/>
    <w:rsid w:val="00C9367E"/>
    <w:rsid w:val="00C94689"/>
    <w:rsid w:val="00C97434"/>
    <w:rsid w:val="00C97674"/>
    <w:rsid w:val="00CA1F97"/>
    <w:rsid w:val="00CA311C"/>
    <w:rsid w:val="00CA5D1D"/>
    <w:rsid w:val="00CA7B59"/>
    <w:rsid w:val="00CB0278"/>
    <w:rsid w:val="00CB0742"/>
    <w:rsid w:val="00CC1898"/>
    <w:rsid w:val="00CC304F"/>
    <w:rsid w:val="00CC34D1"/>
    <w:rsid w:val="00CC6CE8"/>
    <w:rsid w:val="00CD17BB"/>
    <w:rsid w:val="00CD3312"/>
    <w:rsid w:val="00CD5D16"/>
    <w:rsid w:val="00CD709E"/>
    <w:rsid w:val="00CE209E"/>
    <w:rsid w:val="00CE2FC8"/>
    <w:rsid w:val="00CE43B6"/>
    <w:rsid w:val="00CE46A1"/>
    <w:rsid w:val="00CE52B2"/>
    <w:rsid w:val="00CE5515"/>
    <w:rsid w:val="00CE6AE1"/>
    <w:rsid w:val="00CF1568"/>
    <w:rsid w:val="00CF1DB3"/>
    <w:rsid w:val="00CF4D11"/>
    <w:rsid w:val="00CF62AD"/>
    <w:rsid w:val="00CF6847"/>
    <w:rsid w:val="00D01738"/>
    <w:rsid w:val="00D02605"/>
    <w:rsid w:val="00D028F3"/>
    <w:rsid w:val="00D03306"/>
    <w:rsid w:val="00D038B7"/>
    <w:rsid w:val="00D066E5"/>
    <w:rsid w:val="00D070FF"/>
    <w:rsid w:val="00D13900"/>
    <w:rsid w:val="00D157D1"/>
    <w:rsid w:val="00D15CC1"/>
    <w:rsid w:val="00D161FB"/>
    <w:rsid w:val="00D17609"/>
    <w:rsid w:val="00D20960"/>
    <w:rsid w:val="00D21BCE"/>
    <w:rsid w:val="00D246A7"/>
    <w:rsid w:val="00D25701"/>
    <w:rsid w:val="00D27996"/>
    <w:rsid w:val="00D30823"/>
    <w:rsid w:val="00D37E35"/>
    <w:rsid w:val="00D417AD"/>
    <w:rsid w:val="00D47BF9"/>
    <w:rsid w:val="00D51033"/>
    <w:rsid w:val="00D51D14"/>
    <w:rsid w:val="00D577E3"/>
    <w:rsid w:val="00D62E85"/>
    <w:rsid w:val="00D6421B"/>
    <w:rsid w:val="00D6494D"/>
    <w:rsid w:val="00D7353B"/>
    <w:rsid w:val="00D7596C"/>
    <w:rsid w:val="00D761D3"/>
    <w:rsid w:val="00D80296"/>
    <w:rsid w:val="00D81540"/>
    <w:rsid w:val="00D82BE4"/>
    <w:rsid w:val="00D83D48"/>
    <w:rsid w:val="00D84F11"/>
    <w:rsid w:val="00D86211"/>
    <w:rsid w:val="00D86AAC"/>
    <w:rsid w:val="00D91013"/>
    <w:rsid w:val="00D9188E"/>
    <w:rsid w:val="00D96F77"/>
    <w:rsid w:val="00DA08EE"/>
    <w:rsid w:val="00DA352C"/>
    <w:rsid w:val="00DA5445"/>
    <w:rsid w:val="00DA7175"/>
    <w:rsid w:val="00DA7572"/>
    <w:rsid w:val="00DA7B8A"/>
    <w:rsid w:val="00DB022F"/>
    <w:rsid w:val="00DB2B9D"/>
    <w:rsid w:val="00DB3F96"/>
    <w:rsid w:val="00DB47B0"/>
    <w:rsid w:val="00DB493A"/>
    <w:rsid w:val="00DB50FC"/>
    <w:rsid w:val="00DB693A"/>
    <w:rsid w:val="00DB6BD2"/>
    <w:rsid w:val="00DC0849"/>
    <w:rsid w:val="00DC0D56"/>
    <w:rsid w:val="00DC4637"/>
    <w:rsid w:val="00DC7431"/>
    <w:rsid w:val="00DD0C75"/>
    <w:rsid w:val="00DD10C1"/>
    <w:rsid w:val="00DD1187"/>
    <w:rsid w:val="00DD1E69"/>
    <w:rsid w:val="00DD214C"/>
    <w:rsid w:val="00DD4DA3"/>
    <w:rsid w:val="00DD512E"/>
    <w:rsid w:val="00DD691E"/>
    <w:rsid w:val="00DD69B4"/>
    <w:rsid w:val="00DD6BCA"/>
    <w:rsid w:val="00DD6C83"/>
    <w:rsid w:val="00DE01A4"/>
    <w:rsid w:val="00DE1277"/>
    <w:rsid w:val="00DE55FC"/>
    <w:rsid w:val="00DF281D"/>
    <w:rsid w:val="00DF3B7C"/>
    <w:rsid w:val="00DF5DB0"/>
    <w:rsid w:val="00DF6320"/>
    <w:rsid w:val="00DF6947"/>
    <w:rsid w:val="00DF6F45"/>
    <w:rsid w:val="00E025B9"/>
    <w:rsid w:val="00E02BB8"/>
    <w:rsid w:val="00E0310C"/>
    <w:rsid w:val="00E03C3E"/>
    <w:rsid w:val="00E04EE0"/>
    <w:rsid w:val="00E0755C"/>
    <w:rsid w:val="00E108F9"/>
    <w:rsid w:val="00E10AD3"/>
    <w:rsid w:val="00E135C9"/>
    <w:rsid w:val="00E1561B"/>
    <w:rsid w:val="00E15A22"/>
    <w:rsid w:val="00E206EF"/>
    <w:rsid w:val="00E2130C"/>
    <w:rsid w:val="00E21AD6"/>
    <w:rsid w:val="00E23E05"/>
    <w:rsid w:val="00E25020"/>
    <w:rsid w:val="00E273AD"/>
    <w:rsid w:val="00E277BA"/>
    <w:rsid w:val="00E31ACA"/>
    <w:rsid w:val="00E33E33"/>
    <w:rsid w:val="00E36F98"/>
    <w:rsid w:val="00E4087D"/>
    <w:rsid w:val="00E44157"/>
    <w:rsid w:val="00E4468B"/>
    <w:rsid w:val="00E4692C"/>
    <w:rsid w:val="00E4779F"/>
    <w:rsid w:val="00E477C1"/>
    <w:rsid w:val="00E5385B"/>
    <w:rsid w:val="00E53919"/>
    <w:rsid w:val="00E60BA0"/>
    <w:rsid w:val="00E61042"/>
    <w:rsid w:val="00E63F62"/>
    <w:rsid w:val="00E6488C"/>
    <w:rsid w:val="00E70C16"/>
    <w:rsid w:val="00E77609"/>
    <w:rsid w:val="00E806A7"/>
    <w:rsid w:val="00E827DF"/>
    <w:rsid w:val="00E82FD5"/>
    <w:rsid w:val="00E90845"/>
    <w:rsid w:val="00E9120B"/>
    <w:rsid w:val="00E91440"/>
    <w:rsid w:val="00E91D61"/>
    <w:rsid w:val="00E92D0D"/>
    <w:rsid w:val="00E9376A"/>
    <w:rsid w:val="00E94C34"/>
    <w:rsid w:val="00E976D5"/>
    <w:rsid w:val="00EA16E3"/>
    <w:rsid w:val="00EA2A5B"/>
    <w:rsid w:val="00EA2A87"/>
    <w:rsid w:val="00EA2C83"/>
    <w:rsid w:val="00EA4652"/>
    <w:rsid w:val="00EA6568"/>
    <w:rsid w:val="00EA7982"/>
    <w:rsid w:val="00EB1D7A"/>
    <w:rsid w:val="00EB1F43"/>
    <w:rsid w:val="00EB3815"/>
    <w:rsid w:val="00EB5992"/>
    <w:rsid w:val="00EC1E66"/>
    <w:rsid w:val="00EC4827"/>
    <w:rsid w:val="00EC724A"/>
    <w:rsid w:val="00ED2B9C"/>
    <w:rsid w:val="00ED79E7"/>
    <w:rsid w:val="00EE06A1"/>
    <w:rsid w:val="00EE0B3F"/>
    <w:rsid w:val="00EE0EE8"/>
    <w:rsid w:val="00EE25B6"/>
    <w:rsid w:val="00EE3237"/>
    <w:rsid w:val="00EF0C20"/>
    <w:rsid w:val="00EF5CE6"/>
    <w:rsid w:val="00F05D2D"/>
    <w:rsid w:val="00F106DA"/>
    <w:rsid w:val="00F11F9F"/>
    <w:rsid w:val="00F15DEF"/>
    <w:rsid w:val="00F178E1"/>
    <w:rsid w:val="00F229FE"/>
    <w:rsid w:val="00F238BB"/>
    <w:rsid w:val="00F306CD"/>
    <w:rsid w:val="00F35F59"/>
    <w:rsid w:val="00F36F4B"/>
    <w:rsid w:val="00F37B88"/>
    <w:rsid w:val="00F41482"/>
    <w:rsid w:val="00F44568"/>
    <w:rsid w:val="00F45A09"/>
    <w:rsid w:val="00F46526"/>
    <w:rsid w:val="00F50E96"/>
    <w:rsid w:val="00F51481"/>
    <w:rsid w:val="00F51531"/>
    <w:rsid w:val="00F51A2A"/>
    <w:rsid w:val="00F52586"/>
    <w:rsid w:val="00F54661"/>
    <w:rsid w:val="00F54748"/>
    <w:rsid w:val="00F54EF5"/>
    <w:rsid w:val="00F551D5"/>
    <w:rsid w:val="00F573C0"/>
    <w:rsid w:val="00F610EE"/>
    <w:rsid w:val="00F623A5"/>
    <w:rsid w:val="00F64119"/>
    <w:rsid w:val="00F70B9F"/>
    <w:rsid w:val="00F72948"/>
    <w:rsid w:val="00F77343"/>
    <w:rsid w:val="00F77570"/>
    <w:rsid w:val="00F82B1D"/>
    <w:rsid w:val="00F83D92"/>
    <w:rsid w:val="00F85179"/>
    <w:rsid w:val="00F85BD3"/>
    <w:rsid w:val="00F91D10"/>
    <w:rsid w:val="00F92436"/>
    <w:rsid w:val="00F95344"/>
    <w:rsid w:val="00F976FD"/>
    <w:rsid w:val="00FA0463"/>
    <w:rsid w:val="00FA1FF6"/>
    <w:rsid w:val="00FA3AE7"/>
    <w:rsid w:val="00FA5108"/>
    <w:rsid w:val="00FA5CEC"/>
    <w:rsid w:val="00FA7CDE"/>
    <w:rsid w:val="00FB7781"/>
    <w:rsid w:val="00FB7F6C"/>
    <w:rsid w:val="00FC163B"/>
    <w:rsid w:val="00FC2AD5"/>
    <w:rsid w:val="00FC7B81"/>
    <w:rsid w:val="00FD1BA3"/>
    <w:rsid w:val="00FD2A6A"/>
    <w:rsid w:val="00FD3439"/>
    <w:rsid w:val="00FE024B"/>
    <w:rsid w:val="00FE64D9"/>
    <w:rsid w:val="00FE6C0A"/>
    <w:rsid w:val="00FF022A"/>
    <w:rsid w:val="00FF2A47"/>
    <w:rsid w:val="00FF2B33"/>
    <w:rsid w:val="00FF4088"/>
    <w:rsid w:val="00FF4CC0"/>
    <w:rsid w:val="00FF51AE"/>
    <w:rsid w:val="00FF5515"/>
    <w:rsid w:val="00FF6841"/>
    <w:rsid w:val="00FF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docId w15:val="{76C5E825-0028-4166-88BE-8E1B7CCCC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79CC"/>
    <w:rPr>
      <w:lang w:val="es-ES_tradnl"/>
    </w:rPr>
  </w:style>
  <w:style w:type="paragraph" w:styleId="Ttulo1">
    <w:name w:val="heading 1"/>
    <w:basedOn w:val="Normal"/>
    <w:next w:val="Normal"/>
    <w:qFormat/>
    <w:pPr>
      <w:keepNext/>
      <w:pBdr>
        <w:bottom w:val="single" w:sz="4" w:space="1" w:color="auto"/>
      </w:pBdr>
      <w:jc w:val="both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qFormat/>
    <w:pPr>
      <w:keepNext/>
      <w:widowControl w:val="0"/>
      <w:ind w:left="426"/>
      <w:jc w:val="both"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Gill Sans MT" w:hAnsi="Gill Sans MT"/>
      <w:b/>
      <w:snapToGrid w:val="0"/>
      <w:color w:val="000000"/>
      <w:sz w:val="18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sz w:val="24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semiHidden/>
    <w:rPr>
      <w:rFonts w:ascii="Arial" w:hAnsi="Arial" w:cs="Arial"/>
      <w:sz w:val="16"/>
    </w:rPr>
  </w:style>
  <w:style w:type="character" w:styleId="Refdenotaalpie">
    <w:name w:val="footnote reference"/>
    <w:semiHidden/>
    <w:rPr>
      <w:vertAlign w:val="superscript"/>
    </w:rPr>
  </w:style>
  <w:style w:type="paragraph" w:styleId="Puesto">
    <w:name w:val="Title"/>
    <w:basedOn w:val="Normal"/>
    <w:qFormat/>
    <w:pPr>
      <w:widowControl w:val="0"/>
      <w:jc w:val="center"/>
    </w:pPr>
    <w:rPr>
      <w:rFonts w:ascii="Arial" w:hAnsi="Arial"/>
      <w:b/>
      <w:sz w:val="28"/>
    </w:rPr>
  </w:style>
  <w:style w:type="paragraph" w:styleId="Textoindependiente">
    <w:name w:val="Body Text"/>
    <w:basedOn w:val="Normal"/>
    <w:pPr>
      <w:jc w:val="center"/>
    </w:pPr>
    <w:rPr>
      <w:rFonts w:ascii="Arial" w:hAnsi="Arial"/>
      <w:b/>
      <w:sz w:val="28"/>
    </w:rPr>
  </w:style>
  <w:style w:type="paragraph" w:styleId="Sangradetextonormal">
    <w:name w:val="Body Text Indent"/>
    <w:basedOn w:val="Normal"/>
    <w:pPr>
      <w:widowControl w:val="0"/>
      <w:ind w:left="426"/>
      <w:jc w:val="both"/>
    </w:pPr>
    <w:rPr>
      <w:rFonts w:ascii="Arial" w:hAnsi="Arial"/>
      <w:b/>
      <w:sz w:val="24"/>
    </w:rPr>
  </w:style>
  <w:style w:type="paragraph" w:styleId="Textoindependiente2">
    <w:name w:val="Body Text 2"/>
    <w:basedOn w:val="Normal"/>
    <w:pPr>
      <w:jc w:val="both"/>
    </w:pPr>
    <w:rPr>
      <w:rFonts w:ascii="Arial" w:hAnsi="Arial"/>
      <w:sz w:val="28"/>
    </w:rPr>
  </w:style>
  <w:style w:type="paragraph" w:styleId="Textoindependiente3">
    <w:name w:val="Body Text 3"/>
    <w:basedOn w:val="Normal"/>
    <w:pPr>
      <w:spacing w:line="312" w:lineRule="auto"/>
      <w:jc w:val="both"/>
    </w:pPr>
    <w:rPr>
      <w:rFonts w:ascii="Arial" w:hAnsi="Arial"/>
      <w:b/>
      <w:sz w:val="24"/>
    </w:rPr>
  </w:style>
  <w:style w:type="character" w:styleId="Hipervnculo">
    <w:name w:val="Hyperlink"/>
    <w:rPr>
      <w:color w:val="0000FF"/>
      <w:u w:val="single"/>
    </w:rPr>
  </w:style>
  <w:style w:type="paragraph" w:styleId="Textodebloque">
    <w:name w:val="Block Text"/>
    <w:basedOn w:val="Normal"/>
    <w:pPr>
      <w:ind w:left="284" w:right="566"/>
      <w:jc w:val="center"/>
    </w:pPr>
    <w:rPr>
      <w:b/>
      <w:sz w:val="32"/>
      <w:u w:val="single"/>
    </w:rPr>
  </w:style>
  <w:style w:type="paragraph" w:styleId="Sangra2detindependiente">
    <w:name w:val="Body Text Indent 2"/>
    <w:basedOn w:val="Normal"/>
    <w:pPr>
      <w:ind w:left="851"/>
      <w:jc w:val="both"/>
    </w:pPr>
    <w:rPr>
      <w:b/>
      <w:sz w:val="24"/>
    </w:rPr>
  </w:style>
  <w:style w:type="paragraph" w:styleId="Sangra3detindependiente">
    <w:name w:val="Body Text Indent 3"/>
    <w:basedOn w:val="Normal"/>
    <w:pPr>
      <w:ind w:left="284"/>
      <w:jc w:val="both"/>
    </w:pPr>
    <w:rPr>
      <w:sz w:val="24"/>
    </w:rPr>
  </w:style>
  <w:style w:type="character" w:styleId="Nmerodepgina">
    <w:name w:val="page number"/>
    <w:basedOn w:val="Fuentedeprrafopredeter"/>
  </w:style>
  <w:style w:type="character" w:styleId="Hipervnculovisitado">
    <w:name w:val="FollowedHyperlink"/>
    <w:rPr>
      <w:color w:val="800080"/>
      <w:u w:val="single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customStyle="1" w:styleId="a2">
    <w:name w:val="a2"/>
    <w:basedOn w:val="Normal"/>
    <w:rsid w:val="00C94689"/>
    <w:pPr>
      <w:spacing w:before="72" w:after="192" w:line="336" w:lineRule="atLeast"/>
      <w:ind w:left="1080"/>
    </w:pPr>
    <w:rPr>
      <w:rFonts w:ascii="Arial" w:hAnsi="Arial" w:cs="Arial"/>
      <w:b/>
      <w:bCs/>
      <w:color w:val="000000"/>
      <w:sz w:val="29"/>
      <w:szCs w:val="29"/>
      <w:lang w:val="es-ES"/>
    </w:rPr>
  </w:style>
  <w:style w:type="paragraph" w:customStyle="1" w:styleId="capitulotit1">
    <w:name w:val="capitulo_tit1"/>
    <w:basedOn w:val="Normal"/>
    <w:rsid w:val="00FA7CDE"/>
    <w:pPr>
      <w:spacing w:before="180" w:after="240"/>
      <w:ind w:left="960" w:right="960"/>
      <w:jc w:val="center"/>
    </w:pPr>
    <w:rPr>
      <w:b/>
      <w:bCs/>
      <w:sz w:val="24"/>
      <w:szCs w:val="24"/>
      <w:lang w:val="es-ES"/>
    </w:rPr>
  </w:style>
  <w:style w:type="paragraph" w:customStyle="1" w:styleId="articulo1">
    <w:name w:val="articulo1"/>
    <w:basedOn w:val="Normal"/>
    <w:rsid w:val="00FA7CDE"/>
    <w:pPr>
      <w:spacing w:before="360" w:after="180"/>
      <w:jc w:val="both"/>
    </w:pPr>
    <w:rPr>
      <w:b/>
      <w:bCs/>
      <w:sz w:val="24"/>
      <w:szCs w:val="24"/>
      <w:lang w:val="es-ES"/>
    </w:rPr>
  </w:style>
  <w:style w:type="paragraph" w:customStyle="1" w:styleId="parrafo1">
    <w:name w:val="parrafo1"/>
    <w:basedOn w:val="Normal"/>
    <w:rsid w:val="00FA7CDE"/>
    <w:pPr>
      <w:spacing w:before="180" w:after="180"/>
      <w:ind w:firstLine="360"/>
      <w:jc w:val="both"/>
    </w:pPr>
    <w:rPr>
      <w:sz w:val="24"/>
      <w:szCs w:val="24"/>
      <w:lang w:val="es-ES"/>
    </w:rPr>
  </w:style>
  <w:style w:type="paragraph" w:customStyle="1" w:styleId="capitulonum1">
    <w:name w:val="capitulo_num1"/>
    <w:basedOn w:val="Normal"/>
    <w:rsid w:val="00495914"/>
    <w:pPr>
      <w:spacing w:before="480"/>
      <w:ind w:left="960" w:right="960"/>
      <w:jc w:val="center"/>
    </w:pPr>
    <w:rPr>
      <w:sz w:val="24"/>
      <w:szCs w:val="24"/>
      <w:lang w:val="es-ES"/>
    </w:rPr>
  </w:style>
  <w:style w:type="paragraph" w:customStyle="1" w:styleId="ESTANDAR">
    <w:name w:val="ESTANDAR"/>
    <w:basedOn w:val="Normal"/>
    <w:link w:val="ESTANDARCar"/>
    <w:rsid w:val="007C59B6"/>
    <w:pPr>
      <w:ind w:firstLine="851"/>
      <w:jc w:val="both"/>
    </w:pPr>
    <w:rPr>
      <w:sz w:val="28"/>
      <w:lang w:val="es-ES"/>
    </w:rPr>
  </w:style>
  <w:style w:type="character" w:customStyle="1" w:styleId="ESTANDARCar">
    <w:name w:val="ESTANDAR Car"/>
    <w:link w:val="ESTANDAR"/>
    <w:rsid w:val="007C59B6"/>
    <w:rPr>
      <w:sz w:val="28"/>
      <w:lang w:val="es-ES" w:eastAsia="es-ES" w:bidi="ar-SA"/>
    </w:rPr>
  </w:style>
  <w:style w:type="paragraph" w:customStyle="1" w:styleId="SIMPLE">
    <w:name w:val="SIMPLE"/>
    <w:basedOn w:val="Normal"/>
    <w:rsid w:val="00FF51AE"/>
    <w:pPr>
      <w:jc w:val="both"/>
    </w:pPr>
    <w:rPr>
      <w:sz w:val="28"/>
      <w:szCs w:val="24"/>
    </w:rPr>
  </w:style>
  <w:style w:type="paragraph" w:styleId="NormalWeb">
    <w:name w:val="Normal (Web)"/>
    <w:basedOn w:val="Normal"/>
    <w:uiPriority w:val="99"/>
    <w:rsid w:val="000246B5"/>
    <w:pPr>
      <w:spacing w:before="150"/>
      <w:jc w:val="both"/>
    </w:pPr>
    <w:rPr>
      <w:rFonts w:ascii="Arial" w:hAnsi="Arial" w:cs="Arial"/>
      <w:color w:val="666666"/>
      <w:sz w:val="17"/>
      <w:szCs w:val="17"/>
      <w:lang w:val="es-ES"/>
    </w:rPr>
  </w:style>
  <w:style w:type="character" w:styleId="Textoennegrita">
    <w:name w:val="Strong"/>
    <w:qFormat/>
    <w:rsid w:val="000246B5"/>
    <w:rPr>
      <w:b/>
      <w:bCs/>
    </w:rPr>
  </w:style>
  <w:style w:type="paragraph" w:customStyle="1" w:styleId="Default">
    <w:name w:val="Default"/>
    <w:rsid w:val="004264A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semiHidden/>
    <w:rsid w:val="0060246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47389"/>
    <w:pPr>
      <w:spacing w:after="200" w:line="276" w:lineRule="auto"/>
      <w:ind w:left="708"/>
    </w:pPr>
    <w:rPr>
      <w:rFonts w:ascii="Calibri" w:hAnsi="Calibri"/>
      <w:sz w:val="22"/>
      <w:szCs w:val="22"/>
      <w:lang w:val="es-ES"/>
    </w:rPr>
  </w:style>
  <w:style w:type="character" w:styleId="Refdecomentario">
    <w:name w:val="annotation reference"/>
    <w:uiPriority w:val="99"/>
    <w:rsid w:val="0039623A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9623A"/>
    <w:rPr>
      <w:lang w:eastAsia="x-none"/>
    </w:rPr>
  </w:style>
  <w:style w:type="character" w:customStyle="1" w:styleId="TextocomentarioCar">
    <w:name w:val="Texto comentario Car"/>
    <w:link w:val="Textocomentario"/>
    <w:rsid w:val="0039623A"/>
    <w:rPr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9623A"/>
    <w:rPr>
      <w:b/>
      <w:bCs/>
    </w:rPr>
  </w:style>
  <w:style w:type="character" w:customStyle="1" w:styleId="AsuntodelcomentarioCar">
    <w:name w:val="Asunto del comentario Car"/>
    <w:link w:val="Asuntodelcomentario"/>
    <w:rsid w:val="0039623A"/>
    <w:rPr>
      <w:b/>
      <w:bCs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32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96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22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426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503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919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833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795585">
                                          <w:marLeft w:val="0"/>
                                          <w:marRight w:val="0"/>
                                          <w:marTop w:val="0"/>
                                          <w:marBottom w:val="21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85091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79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515652">
                  <w:marLeft w:val="0"/>
                  <w:marRight w:val="0"/>
                  <w:marTop w:val="0"/>
                  <w:marBottom w:val="0"/>
                  <w:divBdr>
                    <w:top w:val="single" w:sz="6" w:space="12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7241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13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26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58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289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244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55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196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8584167">
                                          <w:marLeft w:val="0"/>
                                          <w:marRight w:val="0"/>
                                          <w:marTop w:val="0"/>
                                          <w:marBottom w:val="21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1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85845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7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107376">
                  <w:marLeft w:val="0"/>
                  <w:marRight w:val="0"/>
                  <w:marTop w:val="0"/>
                  <w:marBottom w:val="0"/>
                  <w:divBdr>
                    <w:top w:val="single" w:sz="6" w:space="12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3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231808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07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90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84892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single" w:sz="2" w:space="0" w:color="123A63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30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471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95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03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1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669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711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549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219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1141818">
                                          <w:marLeft w:val="0"/>
                                          <w:marRight w:val="0"/>
                                          <w:marTop w:val="0"/>
                                          <w:marBottom w:val="21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4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36327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67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6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076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46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18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86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750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511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018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969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661105">
                                          <w:marLeft w:val="0"/>
                                          <w:marRight w:val="0"/>
                                          <w:marTop w:val="0"/>
                                          <w:marBottom w:val="21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65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9223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05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684069">
                  <w:marLeft w:val="0"/>
                  <w:marRight w:val="0"/>
                  <w:marTop w:val="0"/>
                  <w:marBottom w:val="0"/>
                  <w:divBdr>
                    <w:top w:val="single" w:sz="6" w:space="12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71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212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93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  <w:divsChild>
                <w:div w:id="61081728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47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23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2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94605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61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96181">
                  <w:marLeft w:val="0"/>
                  <w:marRight w:val="0"/>
                  <w:marTop w:val="0"/>
                  <w:marBottom w:val="0"/>
                  <w:divBdr>
                    <w:top w:val="single" w:sz="6" w:space="12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74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815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93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8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5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85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050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633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635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464392">
                                          <w:marLeft w:val="0"/>
                                          <w:marRight w:val="0"/>
                                          <w:marTop w:val="0"/>
                                          <w:marBottom w:val="21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33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95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61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49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90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016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032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2729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6119850">
                                          <w:marLeft w:val="0"/>
                                          <w:marRight w:val="0"/>
                                          <w:marTop w:val="0"/>
                                          <w:marBottom w:val="21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4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8216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8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53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07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802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827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75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555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793413">
                                          <w:marLeft w:val="0"/>
                                          <w:marRight w:val="0"/>
                                          <w:marTop w:val="0"/>
                                          <w:marBottom w:val="21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22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70713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1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05652">
                  <w:marLeft w:val="0"/>
                  <w:marRight w:val="0"/>
                  <w:marTop w:val="0"/>
                  <w:marBottom w:val="0"/>
                  <w:divBdr>
                    <w:top w:val="single" w:sz="6" w:space="12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3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2698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1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98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45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669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504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413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283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6211131">
                                          <w:marLeft w:val="0"/>
                                          <w:marRight w:val="0"/>
                                          <w:marTop w:val="0"/>
                                          <w:marBottom w:val="21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4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4286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64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  <w:divsChild>
                <w:div w:id="164084015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64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381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468887">
                              <w:marLeft w:val="1200"/>
                              <w:marRight w:val="1200"/>
                              <w:marTop w:val="168"/>
                              <w:marBottom w:val="21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7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13836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8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3529">
                  <w:marLeft w:val="0"/>
                  <w:marRight w:val="0"/>
                  <w:marTop w:val="480"/>
                  <w:marBottom w:val="0"/>
                  <w:divBdr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divBdr>
                </w:div>
              </w:divsChild>
            </w:div>
          </w:divsChild>
        </w:div>
      </w:divsChild>
    </w:div>
    <w:div w:id="13508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96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6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4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4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996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150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82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933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0339874">
                                          <w:marLeft w:val="0"/>
                                          <w:marRight w:val="0"/>
                                          <w:marTop w:val="0"/>
                                          <w:marBottom w:val="21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6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867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21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18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62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229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566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959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540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2924754">
                                          <w:marLeft w:val="0"/>
                                          <w:marRight w:val="0"/>
                                          <w:marTop w:val="0"/>
                                          <w:marBottom w:val="21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22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27620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2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20997">
                  <w:marLeft w:val="0"/>
                  <w:marRight w:val="0"/>
                  <w:marTop w:val="0"/>
                  <w:marBottom w:val="0"/>
                  <w:divBdr>
                    <w:top w:val="single" w:sz="6" w:space="12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77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15640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2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972796">
                  <w:marLeft w:val="0"/>
                  <w:marRight w:val="0"/>
                  <w:marTop w:val="0"/>
                  <w:marBottom w:val="0"/>
                  <w:divBdr>
                    <w:top w:val="single" w:sz="6" w:space="12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589149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84628">
          <w:marLeft w:val="3225"/>
          <w:marRight w:val="30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77496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4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5930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3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62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4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466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395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616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837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7843750">
                                          <w:marLeft w:val="0"/>
                                          <w:marRight w:val="0"/>
                                          <w:marTop w:val="0"/>
                                          <w:marBottom w:val="21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9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26311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8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33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250993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single" w:sz="2" w:space="0" w:color="123A63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99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6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16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5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48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781992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4790">
                  <w:marLeft w:val="0"/>
                  <w:marRight w:val="0"/>
                  <w:marTop w:val="0"/>
                  <w:marBottom w:val="0"/>
                  <w:divBdr>
                    <w:top w:val="single" w:sz="6" w:space="12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0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62510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3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411561">
                  <w:marLeft w:val="0"/>
                  <w:marRight w:val="0"/>
                  <w:marTop w:val="0"/>
                  <w:marBottom w:val="0"/>
                  <w:divBdr>
                    <w:top w:val="single" w:sz="6" w:space="12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sgon@meyss.e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Documento_de_Microsoft_Word_97-20031.doc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97C99-EA1B-458D-A400-373607DEA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1486</Words>
  <Characters>8174</Characters>
  <Application>Microsoft Office Word</Application>
  <DocSecurity>0</DocSecurity>
  <Lines>68</Lines>
  <Paragraphs>19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1174MLS</vt:lpstr>
      <vt:lpstr>1174MLS</vt:lpstr>
    </vt:vector>
  </TitlesOfParts>
  <Company/>
  <LinksUpToDate>false</LinksUpToDate>
  <CharactersWithSpaces>9641</CharactersWithSpaces>
  <SharedDoc>false</SharedDoc>
  <HLinks>
    <vt:vector size="6" baseType="variant">
      <vt:variant>
        <vt:i4>7667777</vt:i4>
      </vt:variant>
      <vt:variant>
        <vt:i4>7</vt:i4>
      </vt:variant>
      <vt:variant>
        <vt:i4>0</vt:i4>
      </vt:variant>
      <vt:variant>
        <vt:i4>5</vt:i4>
      </vt:variant>
      <vt:variant>
        <vt:lpwstr>mailto:sgon@meyss.es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1174MLS</dc:title>
  <dc:creator>María Luz Sisí Moreno</dc:creator>
  <dc:description>citerio ampliado sobre la fuerza mayor (27.03.2020)</dc:description>
  <cp:lastModifiedBy>mada</cp:lastModifiedBy>
  <cp:revision>2</cp:revision>
  <cp:lastPrinted>2020-03-03T17:18:00Z</cp:lastPrinted>
  <dcterms:created xsi:type="dcterms:W3CDTF">2020-03-30T07:14:00Z</dcterms:created>
  <dcterms:modified xsi:type="dcterms:W3CDTF">2020-03-30T07:14:00Z</dcterms:modified>
</cp:coreProperties>
</file>